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DC43AD" w14:textId="12A957A4" w:rsidR="00460BB4" w:rsidRDefault="000B2CC3" w:rsidP="00D23C9C">
      <w:pPr>
        <w:jc w:val="both"/>
        <w:rPr>
          <w:b/>
          <w:bCs/>
        </w:rPr>
      </w:pPr>
      <w:r w:rsidRPr="000B2CC3">
        <w:rPr>
          <w:rFonts w:ascii="Verdana" w:eastAsia="Calibri" w:hAnsi="Verdana" w:cs="Arial"/>
          <w:noProof/>
          <w:shd w:val="clear" w:color="auto" w:fill="FFFFFF"/>
        </w:rPr>
        <w:drawing>
          <wp:inline distT="0" distB="0" distL="0" distR="0" wp14:anchorId="0593FA09" wp14:editId="7C4C525C">
            <wp:extent cx="6120130" cy="584835"/>
            <wp:effectExtent l="0" t="0" r="0" b="5715"/>
            <wp:docPr id="4" name="Immagine 3" descr="Immagine che contiene testo, schermata, software, Pagina Web&#10;&#10;Descrizione generata automaticamente">
              <a:extLst xmlns:a="http://schemas.openxmlformats.org/drawingml/2006/main">
                <a:ext uri="{FF2B5EF4-FFF2-40B4-BE49-F238E27FC236}">
                  <a16:creationId xmlns:a16="http://schemas.microsoft.com/office/drawing/2014/main" id="{B12555E9-3714-4F2A-B709-6998DCB9B83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3" descr="Immagine che contiene testo, schermata, software, Pagina Web&#10;&#10;Descrizione generata automaticamente">
                      <a:extLst>
                        <a:ext uri="{FF2B5EF4-FFF2-40B4-BE49-F238E27FC236}">
                          <a16:creationId xmlns:a16="http://schemas.microsoft.com/office/drawing/2014/main" id="{B12555E9-3714-4F2A-B709-6998DCB9B83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8"/>
                    <a:srcRect l="11942" t="18900" r="8107" b="67508"/>
                    <a:stretch/>
                  </pic:blipFill>
                  <pic:spPr>
                    <a:xfrm>
                      <a:off x="0" y="0"/>
                      <a:ext cx="6120130" cy="584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FF4186" w14:textId="77777777" w:rsidR="00460BB4" w:rsidRDefault="00460BB4" w:rsidP="00D23C9C">
      <w:pPr>
        <w:jc w:val="both"/>
        <w:rPr>
          <w:b/>
          <w:bCs/>
        </w:rPr>
      </w:pPr>
    </w:p>
    <w:p w14:paraId="6527CAB2" w14:textId="77777777" w:rsidR="00460BB4" w:rsidRPr="00460BB4" w:rsidRDefault="00460BB4" w:rsidP="00460BB4">
      <w:pPr>
        <w:spacing w:after="120"/>
        <w:jc w:val="center"/>
        <w:rPr>
          <w:rFonts w:ascii="Verdana" w:eastAsia="Calibri" w:hAnsi="Verdana" w:cs="Arial"/>
          <w:b/>
          <w:bCs/>
          <w:kern w:val="0"/>
          <w14:ligatures w14:val="none"/>
        </w:rPr>
      </w:pPr>
      <w:r w:rsidRPr="00460BB4">
        <w:rPr>
          <w:rFonts w:ascii="Verdana" w:eastAsia="Calibri" w:hAnsi="Verdana" w:cs="Arial"/>
          <w:b/>
          <w:bCs/>
          <w:kern w:val="0"/>
          <w14:ligatures w14:val="none"/>
        </w:rPr>
        <w:t>Misura B2.2 – Contributi destinati a soggetti pubblici per Accordi e Partenariati speciali pubblico-privato per la valorizzazione del patrimonio culturale, ambientale e pubblico</w:t>
      </w:r>
    </w:p>
    <w:p w14:paraId="4297E907" w14:textId="77777777" w:rsidR="00460BB4" w:rsidRPr="00460BB4" w:rsidRDefault="00460BB4" w:rsidP="00460BB4">
      <w:pPr>
        <w:spacing w:after="120"/>
        <w:jc w:val="center"/>
        <w:rPr>
          <w:rFonts w:ascii="Verdana" w:eastAsia="Calibri" w:hAnsi="Verdana" w:cs="Arial"/>
          <w:b/>
          <w:bCs/>
          <w:kern w:val="0"/>
          <w14:ligatures w14:val="none"/>
        </w:rPr>
      </w:pPr>
    </w:p>
    <w:p w14:paraId="58D38DA1" w14:textId="77777777" w:rsidR="00460BB4" w:rsidRPr="00460BB4" w:rsidRDefault="00460BB4" w:rsidP="00460BB4">
      <w:pPr>
        <w:spacing w:after="240"/>
        <w:jc w:val="center"/>
        <w:rPr>
          <w:rFonts w:ascii="Verdana" w:eastAsia="Calibri" w:hAnsi="Verdana" w:cs="Arial"/>
          <w:b/>
          <w:bCs/>
          <w:kern w:val="0"/>
          <w14:ligatures w14:val="none"/>
        </w:rPr>
      </w:pPr>
      <w:r w:rsidRPr="00460BB4">
        <w:rPr>
          <w:rFonts w:ascii="Verdana" w:eastAsia="Calibri" w:hAnsi="Verdana" w:cs="Arial"/>
          <w:b/>
          <w:bCs/>
          <w:kern w:val="0"/>
          <w14:ligatures w14:val="none"/>
        </w:rPr>
        <w:t>COMUNICAZIONE DEL RESPONSABILE UNICO DEL PROCEDIMENTO (RUP) DEL SOGGETTO GESTORE</w:t>
      </w:r>
    </w:p>
    <w:p w14:paraId="2BEE8D37" w14:textId="77777777" w:rsidR="00460BB4" w:rsidRDefault="00460BB4" w:rsidP="00D23C9C">
      <w:pPr>
        <w:jc w:val="both"/>
        <w:rPr>
          <w:b/>
          <w:bCs/>
        </w:rPr>
      </w:pPr>
    </w:p>
    <w:p w14:paraId="1EEC71A5" w14:textId="7FBA5F7F" w:rsidR="000234D2" w:rsidRPr="00DC07FA" w:rsidRDefault="000C6FEF" w:rsidP="00DD386F">
      <w:pPr>
        <w:jc w:val="both"/>
        <w:rPr>
          <w:b/>
          <w:bCs/>
        </w:rPr>
      </w:pPr>
      <w:r>
        <w:rPr>
          <w:b/>
          <w:bCs/>
        </w:rPr>
        <w:t xml:space="preserve">FORMAT </w:t>
      </w:r>
      <w:r w:rsidR="00832A5F" w:rsidRPr="00ED1EF8">
        <w:rPr>
          <w:b/>
          <w:bCs/>
        </w:rPr>
        <w:t xml:space="preserve">SCHEMA DI </w:t>
      </w:r>
      <w:r w:rsidR="006A3481" w:rsidRPr="00ED1EF8">
        <w:rPr>
          <w:b/>
          <w:bCs/>
        </w:rPr>
        <w:t>RIFERIMENTO</w:t>
      </w:r>
      <w:r w:rsidR="006A3481">
        <w:rPr>
          <w:b/>
          <w:bCs/>
        </w:rPr>
        <w:t xml:space="preserve"> DI </w:t>
      </w:r>
      <w:r w:rsidR="000234D2" w:rsidRPr="00DC07FA">
        <w:rPr>
          <w:b/>
          <w:bCs/>
        </w:rPr>
        <w:t>CAPITOLATO TECNICO SPECIALE DESCRITTIVO E PRESTAZIONALE</w:t>
      </w:r>
    </w:p>
    <w:p w14:paraId="055BEC15" w14:textId="6A75459C" w:rsidR="00CA6A9F" w:rsidRPr="00DC07FA" w:rsidRDefault="00BD6C8F" w:rsidP="00D23C9C">
      <w:pPr>
        <w:jc w:val="both"/>
        <w:rPr>
          <w:b/>
          <w:bCs/>
        </w:rPr>
      </w:pPr>
      <w:r>
        <w:rPr>
          <w:b/>
          <w:bCs/>
        </w:rPr>
        <w:t>Il Capitolato d</w:t>
      </w:r>
      <w:r w:rsidR="000234D2" w:rsidRPr="00DC07FA">
        <w:rPr>
          <w:b/>
          <w:bCs/>
        </w:rPr>
        <w:t>efinisce</w:t>
      </w:r>
    </w:p>
    <w:p w14:paraId="6FD07937" w14:textId="169ABC67" w:rsidR="000234D2" w:rsidRDefault="00CA6A9F" w:rsidP="00D23C9C">
      <w:pPr>
        <w:jc w:val="both"/>
      </w:pPr>
      <w:r>
        <w:t>-</w:t>
      </w:r>
      <w:r w:rsidR="000234D2" w:rsidRPr="00E52878">
        <w:t xml:space="preserve"> le prestazioni richieste per </w:t>
      </w:r>
      <w:r w:rsidR="000234D2">
        <w:t>la realizzazione di un servizio</w:t>
      </w:r>
      <w:r w:rsidR="000234D2" w:rsidRPr="00E52878">
        <w:t xml:space="preserve">, descrivendo in modo dettagliato le caratteristiche tecniche, i requisiti funzionali e le specifiche qualitative </w:t>
      </w:r>
      <w:r w:rsidR="000234D2">
        <w:t xml:space="preserve">e quantitative </w:t>
      </w:r>
      <w:r w:rsidR="000234D2" w:rsidRPr="00E52878">
        <w:t>che i</w:t>
      </w:r>
      <w:r w:rsidR="000234D2">
        <w:t xml:space="preserve">l servizio e le sue </w:t>
      </w:r>
      <w:r w:rsidR="00DC07FA">
        <w:t xml:space="preserve">componenti </w:t>
      </w:r>
      <w:r w:rsidR="00DC07FA" w:rsidRPr="00E52878">
        <w:t>devono</w:t>
      </w:r>
      <w:r w:rsidR="000234D2" w:rsidRPr="00E52878">
        <w:t xml:space="preserve"> soddisfare</w:t>
      </w:r>
      <w:r>
        <w:t>;</w:t>
      </w:r>
    </w:p>
    <w:p w14:paraId="3E9C3C73" w14:textId="48819244" w:rsidR="00CA6A9F" w:rsidRDefault="00CA6A9F" w:rsidP="00D23C9C">
      <w:pPr>
        <w:jc w:val="both"/>
      </w:pPr>
      <w:r>
        <w:t>-</w:t>
      </w:r>
      <w:r w:rsidR="00384B7D">
        <w:t xml:space="preserve"> i costi e le modalità di </w:t>
      </w:r>
      <w:r w:rsidR="00C57B1F">
        <w:t xml:space="preserve">pagamento </w:t>
      </w:r>
      <w:r w:rsidR="00384B7D">
        <w:t>del servizio</w:t>
      </w:r>
      <w:r w:rsidR="00DD5DF5">
        <w:t>;</w:t>
      </w:r>
    </w:p>
    <w:p w14:paraId="28A9AC50" w14:textId="5CA48701" w:rsidR="00F036DD" w:rsidRPr="00E52878" w:rsidRDefault="00F036DD" w:rsidP="00D23C9C">
      <w:pPr>
        <w:jc w:val="both"/>
      </w:pPr>
      <w:r>
        <w:t>- il piano d</w:t>
      </w:r>
      <w:r w:rsidR="0033155B">
        <w:t>ella</w:t>
      </w:r>
      <w:r>
        <w:t xml:space="preserve"> gestione successiv</w:t>
      </w:r>
      <w:r w:rsidR="0033155B">
        <w:t>a</w:t>
      </w:r>
      <w:r>
        <w:t xml:space="preserve"> alla </w:t>
      </w:r>
      <w:r w:rsidR="00D84368">
        <w:t>realizzazione del servizio</w:t>
      </w:r>
      <w:r w:rsidR="00385F4D">
        <w:rPr>
          <w:rStyle w:val="Rimandonotaapidipagina"/>
        </w:rPr>
        <w:footnoteReference w:id="1"/>
      </w:r>
    </w:p>
    <w:p w14:paraId="60E5C86F" w14:textId="7F11EFE4" w:rsidR="00794227" w:rsidRPr="00DC07FA" w:rsidRDefault="007D1469" w:rsidP="00D23C9C">
      <w:pPr>
        <w:jc w:val="both"/>
        <w:rPr>
          <w:b/>
          <w:bCs/>
        </w:rPr>
      </w:pPr>
      <w:r w:rsidRPr="00DC07FA">
        <w:rPr>
          <w:b/>
          <w:bCs/>
        </w:rPr>
        <w:t xml:space="preserve">Caratteristiche e </w:t>
      </w:r>
      <w:r w:rsidR="00AE32E4" w:rsidRPr="00DC07FA">
        <w:rPr>
          <w:b/>
          <w:bCs/>
        </w:rPr>
        <w:t>obiettivi:</w:t>
      </w:r>
    </w:p>
    <w:p w14:paraId="3E7C8BDB" w14:textId="5ED12168" w:rsidR="0026424C" w:rsidRPr="00E52878" w:rsidRDefault="0026424C" w:rsidP="00D23C9C">
      <w:pPr>
        <w:numPr>
          <w:ilvl w:val="0"/>
          <w:numId w:val="1"/>
        </w:numPr>
        <w:jc w:val="both"/>
      </w:pPr>
      <w:r w:rsidRPr="00E52878">
        <w:rPr>
          <w:b/>
          <w:bCs/>
        </w:rPr>
        <w:t>Chiarezza</w:t>
      </w:r>
      <w:r w:rsidRPr="00E52878">
        <w:t>: Forni</w:t>
      </w:r>
      <w:r w:rsidR="007D1469">
        <w:t>re</w:t>
      </w:r>
      <w:r w:rsidRPr="00E52878">
        <w:t xml:space="preserve"> una guida chiara e dettagliata sui requisiti e le aspettative, riducendo il rischio di malintesi.</w:t>
      </w:r>
    </w:p>
    <w:p w14:paraId="4B0E224E" w14:textId="31103DBB" w:rsidR="0026424C" w:rsidRPr="00E52878" w:rsidRDefault="0026424C" w:rsidP="00D23C9C">
      <w:pPr>
        <w:numPr>
          <w:ilvl w:val="0"/>
          <w:numId w:val="1"/>
        </w:numPr>
        <w:jc w:val="both"/>
      </w:pPr>
      <w:r w:rsidRPr="00E52878">
        <w:rPr>
          <w:b/>
          <w:bCs/>
        </w:rPr>
        <w:t>Qualità</w:t>
      </w:r>
      <w:r w:rsidRPr="00E52878">
        <w:t>: Garant</w:t>
      </w:r>
      <w:r w:rsidR="007D1469">
        <w:t>ire</w:t>
      </w:r>
      <w:r w:rsidRPr="00E52878">
        <w:t xml:space="preserve"> che </w:t>
      </w:r>
      <w:r w:rsidR="007D1469">
        <w:t>il servizio e le sue componenti</w:t>
      </w:r>
      <w:r w:rsidRPr="00E52878">
        <w:t xml:space="preserve"> rispettino determinati standard di qualità.</w:t>
      </w:r>
    </w:p>
    <w:p w14:paraId="7846EAB1" w14:textId="76667315" w:rsidR="0026424C" w:rsidRPr="00E52878" w:rsidRDefault="0026424C" w:rsidP="00D23C9C">
      <w:pPr>
        <w:numPr>
          <w:ilvl w:val="0"/>
          <w:numId w:val="1"/>
        </w:numPr>
        <w:jc w:val="both"/>
      </w:pPr>
      <w:r w:rsidRPr="00E52878">
        <w:rPr>
          <w:b/>
          <w:bCs/>
        </w:rPr>
        <w:t>Controllo</w:t>
      </w:r>
      <w:r w:rsidRPr="00E52878">
        <w:t>: Facilita</w:t>
      </w:r>
      <w:r w:rsidR="001407C3">
        <w:t>re</w:t>
      </w:r>
      <w:r w:rsidRPr="00E52878">
        <w:t xml:space="preserve"> il controllo e la verifica delle prestazioni e delle caratteristiche tecniche durante e dopo la realizzazione del</w:t>
      </w:r>
      <w:r w:rsidR="001407C3">
        <w:t xml:space="preserve"> servizio</w:t>
      </w:r>
      <w:r w:rsidRPr="00E52878">
        <w:t>.</w:t>
      </w:r>
    </w:p>
    <w:p w14:paraId="53A678C4" w14:textId="2C4E1067" w:rsidR="0026424C" w:rsidRPr="00E52878" w:rsidRDefault="0026424C" w:rsidP="00D23C9C">
      <w:pPr>
        <w:numPr>
          <w:ilvl w:val="0"/>
          <w:numId w:val="1"/>
        </w:numPr>
        <w:jc w:val="both"/>
      </w:pPr>
      <w:r w:rsidRPr="00E52878">
        <w:rPr>
          <w:b/>
          <w:bCs/>
        </w:rPr>
        <w:t>Trasparenza</w:t>
      </w:r>
      <w:r w:rsidRPr="00E52878">
        <w:t>: Favori</w:t>
      </w:r>
      <w:r w:rsidR="001407C3">
        <w:t>re</w:t>
      </w:r>
      <w:r w:rsidRPr="00E52878">
        <w:t xml:space="preserve"> una maggiore trasparenza tra committente</w:t>
      </w:r>
      <w:r w:rsidR="00AE32E4">
        <w:t xml:space="preserve"> ed esecutore</w:t>
      </w:r>
      <w:r w:rsidRPr="00E52878">
        <w:t xml:space="preserve"> delineando chiaramente compiti e responsabilità.</w:t>
      </w:r>
    </w:p>
    <w:p w14:paraId="491CD069" w14:textId="1E508668" w:rsidR="0016274E" w:rsidRPr="00794155" w:rsidRDefault="00A32117" w:rsidP="00D23C9C">
      <w:pPr>
        <w:jc w:val="both"/>
        <w:rPr>
          <w:sz w:val="24"/>
          <w:szCs w:val="24"/>
        </w:rPr>
      </w:pPr>
      <w:r w:rsidRPr="00ED1EF8">
        <w:rPr>
          <w:sz w:val="24"/>
          <w:szCs w:val="24"/>
        </w:rPr>
        <w:t>Indice schematico indicativo</w:t>
      </w:r>
    </w:p>
    <w:p w14:paraId="396825CB" w14:textId="52C81892" w:rsidR="00794155" w:rsidRPr="002D3CC2" w:rsidRDefault="00794155" w:rsidP="00D23C9C">
      <w:pPr>
        <w:pStyle w:val="Paragrafoelenco"/>
        <w:numPr>
          <w:ilvl w:val="0"/>
          <w:numId w:val="12"/>
        </w:numPr>
        <w:jc w:val="both"/>
        <w:rPr>
          <w:b/>
          <w:bCs/>
        </w:rPr>
      </w:pPr>
      <w:r w:rsidRPr="002D3CC2">
        <w:rPr>
          <w:b/>
          <w:bCs/>
        </w:rPr>
        <w:t>Introduzione</w:t>
      </w:r>
    </w:p>
    <w:p w14:paraId="6B7EA952" w14:textId="77777777" w:rsidR="00794155" w:rsidRPr="004F34D7" w:rsidRDefault="00794155" w:rsidP="00D23C9C">
      <w:pPr>
        <w:numPr>
          <w:ilvl w:val="0"/>
          <w:numId w:val="2"/>
        </w:numPr>
        <w:jc w:val="both"/>
      </w:pPr>
      <w:r w:rsidRPr="004F34D7">
        <w:rPr>
          <w:b/>
          <w:bCs/>
        </w:rPr>
        <w:t>Scopo del documento</w:t>
      </w:r>
      <w:r w:rsidRPr="004F34D7">
        <w:t>: Descrizione dell'obiettivo del capitolato.</w:t>
      </w:r>
    </w:p>
    <w:p w14:paraId="7532A10D" w14:textId="484B3F63" w:rsidR="00794155" w:rsidRDefault="004F62D6" w:rsidP="00D23C9C">
      <w:pPr>
        <w:numPr>
          <w:ilvl w:val="0"/>
          <w:numId w:val="2"/>
        </w:numPr>
        <w:jc w:val="both"/>
      </w:pPr>
      <w:r>
        <w:rPr>
          <w:b/>
          <w:bCs/>
        </w:rPr>
        <w:t>Inquadramento del servizio nell’ambito del progetto e d</w:t>
      </w:r>
      <w:r w:rsidR="00794155" w:rsidRPr="004F34D7">
        <w:rPr>
          <w:b/>
          <w:bCs/>
        </w:rPr>
        <w:t xml:space="preserve">escrizione del </w:t>
      </w:r>
      <w:r w:rsidR="00794155">
        <w:rPr>
          <w:b/>
          <w:bCs/>
        </w:rPr>
        <w:t>servizio</w:t>
      </w:r>
      <w:r w:rsidR="00794155" w:rsidRPr="004F34D7">
        <w:t xml:space="preserve">: </w:t>
      </w:r>
      <w:r w:rsidR="00584E82">
        <w:t>Inquadramento del servizio</w:t>
      </w:r>
      <w:r w:rsidR="00625E0C">
        <w:t xml:space="preserve"> nell’ambito del progetto, </w:t>
      </w:r>
      <w:r w:rsidR="00FE4120">
        <w:t>le attività a carico dell’ente ben</w:t>
      </w:r>
      <w:r w:rsidR="00283D79">
        <w:t>eficiario e le attività a carico del partner</w:t>
      </w:r>
      <w:r w:rsidR="00057B3C">
        <w:t xml:space="preserve"> e i re</w:t>
      </w:r>
      <w:r w:rsidR="00AE2E87">
        <w:t>lativi tempi</w:t>
      </w:r>
      <w:r w:rsidR="00057B3C">
        <w:t>(da dettagliarsi nei punti successivi</w:t>
      </w:r>
      <w:r w:rsidR="00FC705E">
        <w:t xml:space="preserve"> dedicati alla programmazione</w:t>
      </w:r>
      <w:r w:rsidR="00057B3C">
        <w:t>)</w:t>
      </w:r>
      <w:r w:rsidR="00283D79">
        <w:t xml:space="preserve">; </w:t>
      </w:r>
      <w:r w:rsidR="00794155" w:rsidRPr="004F34D7">
        <w:t xml:space="preserve">panoramica </w:t>
      </w:r>
      <w:r w:rsidR="00794155">
        <w:t>del servizio</w:t>
      </w:r>
      <w:r w:rsidR="00794155" w:rsidRPr="004F34D7">
        <w:t xml:space="preserve"> da sviluppare, inclusi gli scopi principali e il pubblico target.</w:t>
      </w:r>
    </w:p>
    <w:p w14:paraId="1DB73230" w14:textId="49A0ED25" w:rsidR="005D1EB4" w:rsidRDefault="00C156C3" w:rsidP="00ED1EF8">
      <w:pPr>
        <w:numPr>
          <w:ilvl w:val="0"/>
          <w:numId w:val="2"/>
        </w:numPr>
        <w:jc w:val="both"/>
      </w:pPr>
      <w:r>
        <w:rPr>
          <w:b/>
          <w:bCs/>
        </w:rPr>
        <w:lastRenderedPageBreak/>
        <w:t>Obiettivi del servizio</w:t>
      </w:r>
      <w:r w:rsidR="001F6896" w:rsidRPr="001F6896">
        <w:t>:</w:t>
      </w:r>
      <w:r w:rsidR="001F6896">
        <w:t xml:space="preserve"> </w:t>
      </w:r>
      <w:r w:rsidR="006B0E3A">
        <w:t>quantificazione degli obiettivi di realizzazione e di risultato del</w:t>
      </w:r>
      <w:r w:rsidR="0054257E">
        <w:t xml:space="preserve"> </w:t>
      </w:r>
      <w:r w:rsidR="006B0E3A">
        <w:t>servizio</w:t>
      </w:r>
      <w:r w:rsidR="00F771A7">
        <w:t xml:space="preserve"> (es. utenti a 5 anni dalla </w:t>
      </w:r>
      <w:r w:rsidR="005C068B">
        <w:t>realizzazione</w:t>
      </w:r>
      <w:r w:rsidR="00F771A7">
        <w:t>, vendite, ecc.)</w:t>
      </w:r>
      <w:r w:rsidR="0054257E">
        <w:t>, correlati agli obiettivi del progetto ammesso</w:t>
      </w:r>
      <w:r w:rsidR="00AE0E51">
        <w:t xml:space="preserve"> e quindi alla gestione del servizio post realizzazione.</w:t>
      </w:r>
    </w:p>
    <w:p w14:paraId="2E9CE734" w14:textId="77777777" w:rsidR="0088390E" w:rsidRPr="004F34D7" w:rsidRDefault="0088390E" w:rsidP="005D1EB4">
      <w:pPr>
        <w:ind w:left="360"/>
        <w:jc w:val="both"/>
      </w:pPr>
    </w:p>
    <w:p w14:paraId="32597013" w14:textId="77653FCD" w:rsidR="00794155" w:rsidRPr="002D3CC2" w:rsidRDefault="00794155" w:rsidP="00D23C9C">
      <w:pPr>
        <w:pStyle w:val="Paragrafoelenco"/>
        <w:numPr>
          <w:ilvl w:val="0"/>
          <w:numId w:val="12"/>
        </w:numPr>
        <w:jc w:val="both"/>
        <w:rPr>
          <w:b/>
          <w:bCs/>
        </w:rPr>
      </w:pPr>
      <w:r w:rsidRPr="002D3CC2">
        <w:rPr>
          <w:b/>
          <w:bCs/>
        </w:rPr>
        <w:t>Requisiti Funzionali</w:t>
      </w:r>
    </w:p>
    <w:p w14:paraId="2C2D6896" w14:textId="40BE6805" w:rsidR="00794155" w:rsidRPr="004F34D7" w:rsidRDefault="00794155" w:rsidP="00D23C9C">
      <w:pPr>
        <w:numPr>
          <w:ilvl w:val="0"/>
          <w:numId w:val="3"/>
        </w:numPr>
        <w:jc w:val="both"/>
      </w:pPr>
      <w:r w:rsidRPr="004F34D7">
        <w:rPr>
          <w:b/>
          <w:bCs/>
        </w:rPr>
        <w:t>Descrizione delle funzionalità</w:t>
      </w:r>
      <w:r w:rsidRPr="004F34D7">
        <w:t xml:space="preserve">: Dettaglio delle funzionalità principali che </w:t>
      </w:r>
      <w:r>
        <w:t>il ser</w:t>
      </w:r>
      <w:r w:rsidR="001D61C3">
        <w:t>vizio</w:t>
      </w:r>
      <w:r w:rsidRPr="004F34D7">
        <w:t xml:space="preserve"> deve </w:t>
      </w:r>
      <w:r w:rsidR="001F1879">
        <w:t xml:space="preserve">sviluppare </w:t>
      </w:r>
      <w:r w:rsidR="001F1879" w:rsidRPr="004F34D7">
        <w:t>(</w:t>
      </w:r>
      <w:r w:rsidR="001F1879">
        <w:t>es.</w:t>
      </w:r>
      <w:r w:rsidRPr="004F34D7">
        <w:t xml:space="preserve"> registrazione utenti, gestione profili, e-commerce, blog, forum, ecc.).</w:t>
      </w:r>
    </w:p>
    <w:p w14:paraId="65121A9B" w14:textId="77777777" w:rsidR="00794155" w:rsidRPr="004F34D7" w:rsidRDefault="00794155" w:rsidP="00D23C9C">
      <w:pPr>
        <w:numPr>
          <w:ilvl w:val="0"/>
          <w:numId w:val="3"/>
        </w:numPr>
        <w:jc w:val="both"/>
      </w:pPr>
      <w:r w:rsidRPr="004F34D7">
        <w:rPr>
          <w:b/>
          <w:bCs/>
        </w:rPr>
        <w:t>User Stories</w:t>
      </w:r>
      <w:r w:rsidRPr="004F34D7">
        <w:t>: Descrizione delle esperienze utente attese tramite user stories (es. "Come utente, voglio registrarmi alla piattaforma utilizzando il mio indirizzo email").</w:t>
      </w:r>
    </w:p>
    <w:p w14:paraId="02939D88" w14:textId="77777777" w:rsidR="00794155" w:rsidRDefault="00794155" w:rsidP="00D23C9C">
      <w:pPr>
        <w:numPr>
          <w:ilvl w:val="0"/>
          <w:numId w:val="3"/>
        </w:numPr>
        <w:jc w:val="both"/>
      </w:pPr>
      <w:r w:rsidRPr="004F34D7">
        <w:rPr>
          <w:b/>
          <w:bCs/>
        </w:rPr>
        <w:t>Flussi di lavoro</w:t>
      </w:r>
      <w:r w:rsidRPr="004F34D7">
        <w:t>: Diagrammi di flusso che rappresentano i processi e le interazioni tra le diverse parti del sistema.</w:t>
      </w:r>
    </w:p>
    <w:p w14:paraId="06907028" w14:textId="40FA055A" w:rsidR="002D3CC2" w:rsidRDefault="002D3CC2" w:rsidP="00D23C9C">
      <w:pPr>
        <w:pStyle w:val="Paragrafoelenco"/>
        <w:numPr>
          <w:ilvl w:val="0"/>
          <w:numId w:val="12"/>
        </w:numPr>
        <w:jc w:val="both"/>
      </w:pPr>
      <w:r w:rsidRPr="00E52878">
        <w:rPr>
          <w:b/>
          <w:bCs/>
        </w:rPr>
        <w:t>Standard e normative</w:t>
      </w:r>
      <w:r w:rsidRPr="00E52878">
        <w:t>:</w:t>
      </w:r>
    </w:p>
    <w:p w14:paraId="283F0930" w14:textId="52D2DFDA" w:rsidR="00B35EDB" w:rsidRPr="00E52878" w:rsidRDefault="00480E64" w:rsidP="00D23C9C">
      <w:pPr>
        <w:numPr>
          <w:ilvl w:val="0"/>
          <w:numId w:val="3"/>
        </w:numPr>
        <w:jc w:val="both"/>
      </w:pPr>
      <w:r>
        <w:t>Indicazione de</w:t>
      </w:r>
      <w:r w:rsidRPr="00E52878">
        <w:t xml:space="preserve">gli standard tecnici e </w:t>
      </w:r>
      <w:r>
        <w:t>del</w:t>
      </w:r>
      <w:r w:rsidRPr="00E52878">
        <w:t>le normative di riferimento che devono essere rispettati</w:t>
      </w:r>
      <w:r>
        <w:t>.</w:t>
      </w:r>
    </w:p>
    <w:p w14:paraId="7DEB030B" w14:textId="5C37621F" w:rsidR="00480E64" w:rsidRPr="004F34D7" w:rsidRDefault="00794155" w:rsidP="00D23C9C">
      <w:pPr>
        <w:pStyle w:val="Paragrafoelenco"/>
        <w:numPr>
          <w:ilvl w:val="0"/>
          <w:numId w:val="12"/>
        </w:numPr>
        <w:jc w:val="both"/>
        <w:rPr>
          <w:b/>
          <w:bCs/>
        </w:rPr>
      </w:pPr>
      <w:r w:rsidRPr="004F34D7">
        <w:rPr>
          <w:b/>
          <w:bCs/>
        </w:rPr>
        <w:t xml:space="preserve">Requisiti </w:t>
      </w:r>
      <w:r w:rsidR="00D916A3">
        <w:rPr>
          <w:b/>
          <w:bCs/>
        </w:rPr>
        <w:t xml:space="preserve">di qualità </w:t>
      </w:r>
      <w:r w:rsidR="00480E64">
        <w:rPr>
          <w:b/>
          <w:bCs/>
        </w:rPr>
        <w:t>(ove applicabili)</w:t>
      </w:r>
    </w:p>
    <w:p w14:paraId="740F0920" w14:textId="3BE0C777" w:rsidR="00794155" w:rsidRDefault="00BB0864" w:rsidP="00D23C9C">
      <w:pPr>
        <w:ind w:left="360"/>
        <w:jc w:val="both"/>
        <w:rPr>
          <w:b/>
          <w:bCs/>
        </w:rPr>
      </w:pPr>
      <w:r>
        <w:rPr>
          <w:b/>
          <w:bCs/>
        </w:rPr>
        <w:t>-</w:t>
      </w:r>
      <w:r w:rsidR="00196E6E">
        <w:rPr>
          <w:b/>
          <w:bCs/>
        </w:rPr>
        <w:t xml:space="preserve"> esempi</w:t>
      </w:r>
      <w:r>
        <w:rPr>
          <w:b/>
          <w:bCs/>
        </w:rPr>
        <w:t>:</w:t>
      </w:r>
    </w:p>
    <w:p w14:paraId="7FDDFC98" w14:textId="77777777" w:rsidR="00794155" w:rsidRPr="004F34D7" w:rsidRDefault="00794155" w:rsidP="00D23C9C">
      <w:pPr>
        <w:numPr>
          <w:ilvl w:val="0"/>
          <w:numId w:val="4"/>
        </w:numPr>
        <w:jc w:val="both"/>
      </w:pPr>
      <w:r w:rsidRPr="004F34D7">
        <w:rPr>
          <w:b/>
          <w:bCs/>
        </w:rPr>
        <w:t>Performance</w:t>
      </w:r>
      <w:r w:rsidRPr="004F34D7">
        <w:t>: Specifiche relative alla velocità, capacità di carico, tempi di risposta, ecc.</w:t>
      </w:r>
    </w:p>
    <w:p w14:paraId="0230609D" w14:textId="77777777" w:rsidR="00794155" w:rsidRPr="004F34D7" w:rsidRDefault="00794155" w:rsidP="00D23C9C">
      <w:pPr>
        <w:numPr>
          <w:ilvl w:val="0"/>
          <w:numId w:val="4"/>
        </w:numPr>
        <w:jc w:val="both"/>
      </w:pPr>
      <w:r w:rsidRPr="004F34D7">
        <w:rPr>
          <w:b/>
          <w:bCs/>
        </w:rPr>
        <w:t>Scalabilità</w:t>
      </w:r>
      <w:r w:rsidRPr="004F34D7">
        <w:t>: Capacità del sistema di gestire un aumento del carico di lavoro.</w:t>
      </w:r>
    </w:p>
    <w:p w14:paraId="14F71139" w14:textId="7500282F" w:rsidR="00794155" w:rsidRPr="004F34D7" w:rsidRDefault="00794155" w:rsidP="00D23C9C">
      <w:pPr>
        <w:numPr>
          <w:ilvl w:val="0"/>
          <w:numId w:val="4"/>
        </w:numPr>
        <w:jc w:val="both"/>
      </w:pPr>
      <w:r w:rsidRPr="004F34D7">
        <w:rPr>
          <w:b/>
          <w:bCs/>
        </w:rPr>
        <w:t>Sicurezza</w:t>
      </w:r>
      <w:r w:rsidR="002E44DD">
        <w:rPr>
          <w:b/>
          <w:bCs/>
        </w:rPr>
        <w:t xml:space="preserve"> e privacy</w:t>
      </w:r>
      <w:r w:rsidRPr="004F34D7">
        <w:t>: Misure di sicurezza da implementare (es. autenticazione, autorizzazione, crittografia dei dati).</w:t>
      </w:r>
      <w:r w:rsidR="002E44DD">
        <w:t xml:space="preserve"> Misura per il </w:t>
      </w:r>
      <w:r w:rsidR="00986510">
        <w:t>rispetto</w:t>
      </w:r>
      <w:r w:rsidR="002E44DD">
        <w:t xml:space="preserve"> delle normative </w:t>
      </w:r>
      <w:r w:rsidR="00986510">
        <w:t>in materia di privacy.</w:t>
      </w:r>
    </w:p>
    <w:p w14:paraId="655C754C" w14:textId="77777777" w:rsidR="00794155" w:rsidRPr="004F34D7" w:rsidRDefault="00794155" w:rsidP="00D23C9C">
      <w:pPr>
        <w:numPr>
          <w:ilvl w:val="0"/>
          <w:numId w:val="4"/>
        </w:numPr>
        <w:jc w:val="both"/>
      </w:pPr>
      <w:r w:rsidRPr="004F34D7">
        <w:rPr>
          <w:b/>
          <w:bCs/>
        </w:rPr>
        <w:t>Usabilità</w:t>
      </w:r>
      <w:r w:rsidRPr="004F34D7">
        <w:t>: Linee guida per garantire un'interfaccia utente intuitiva e user-friendly.</w:t>
      </w:r>
    </w:p>
    <w:p w14:paraId="270CE14B" w14:textId="77777777" w:rsidR="00794155" w:rsidRPr="004F34D7" w:rsidRDefault="00794155" w:rsidP="00D23C9C">
      <w:pPr>
        <w:numPr>
          <w:ilvl w:val="0"/>
          <w:numId w:val="4"/>
        </w:numPr>
        <w:jc w:val="both"/>
      </w:pPr>
      <w:r w:rsidRPr="004F34D7">
        <w:rPr>
          <w:b/>
          <w:bCs/>
        </w:rPr>
        <w:t>Accessibilità</w:t>
      </w:r>
      <w:r w:rsidRPr="004F34D7">
        <w:t>: Requisiti per garantire l'accessibilità alle persone con disabilità.</w:t>
      </w:r>
    </w:p>
    <w:p w14:paraId="342BB750" w14:textId="77777777" w:rsidR="00794155" w:rsidRPr="004F34D7" w:rsidRDefault="00794155" w:rsidP="00D23C9C">
      <w:pPr>
        <w:numPr>
          <w:ilvl w:val="0"/>
          <w:numId w:val="4"/>
        </w:numPr>
        <w:jc w:val="both"/>
      </w:pPr>
      <w:r w:rsidRPr="004F34D7">
        <w:rPr>
          <w:b/>
          <w:bCs/>
        </w:rPr>
        <w:t>Compatibilità</w:t>
      </w:r>
      <w:r w:rsidRPr="004F34D7">
        <w:t>: Compatibilità con diversi browser e dispositivi (desktop, mobile, tablet).</w:t>
      </w:r>
    </w:p>
    <w:p w14:paraId="0C245354" w14:textId="77777777" w:rsidR="00794155" w:rsidRPr="004F34D7" w:rsidRDefault="00794155" w:rsidP="00D23C9C">
      <w:pPr>
        <w:numPr>
          <w:ilvl w:val="0"/>
          <w:numId w:val="4"/>
        </w:numPr>
        <w:jc w:val="both"/>
      </w:pPr>
      <w:r w:rsidRPr="004F34D7">
        <w:rPr>
          <w:b/>
          <w:bCs/>
        </w:rPr>
        <w:t>Affidabilità e Disponibilità</w:t>
      </w:r>
      <w:r w:rsidRPr="004F34D7">
        <w:t>: Percentuali di uptime garantito e misure per la continuità operativa.</w:t>
      </w:r>
    </w:p>
    <w:p w14:paraId="689D7A21" w14:textId="4C750BB1" w:rsidR="00794155" w:rsidRDefault="00794155" w:rsidP="00D23C9C">
      <w:pPr>
        <w:pStyle w:val="Paragrafoelenco"/>
        <w:numPr>
          <w:ilvl w:val="0"/>
          <w:numId w:val="12"/>
        </w:numPr>
        <w:jc w:val="both"/>
        <w:rPr>
          <w:b/>
          <w:bCs/>
        </w:rPr>
      </w:pPr>
      <w:r w:rsidRPr="004F34D7">
        <w:rPr>
          <w:b/>
          <w:bCs/>
        </w:rPr>
        <w:t>Requisiti Tecnici</w:t>
      </w:r>
    </w:p>
    <w:p w14:paraId="760F4079" w14:textId="197447CE" w:rsidR="00641499" w:rsidRPr="004F34D7" w:rsidRDefault="00850D03" w:rsidP="00D23C9C">
      <w:pPr>
        <w:pStyle w:val="Paragrafoelenco"/>
        <w:ind w:left="360"/>
        <w:jc w:val="both"/>
        <w:rPr>
          <w:b/>
          <w:bCs/>
        </w:rPr>
      </w:pPr>
      <w:r>
        <w:rPr>
          <w:b/>
          <w:bCs/>
        </w:rPr>
        <w:t>-</w:t>
      </w:r>
      <w:r w:rsidR="005A42B2" w:rsidRPr="00ED1EF8">
        <w:rPr>
          <w:b/>
          <w:bCs/>
        </w:rPr>
        <w:t>ove applicab</w:t>
      </w:r>
      <w:r w:rsidR="00F3776E" w:rsidRPr="00ED1EF8">
        <w:rPr>
          <w:b/>
          <w:bCs/>
        </w:rPr>
        <w:t>ile</w:t>
      </w:r>
      <w:r w:rsidR="00F3776E">
        <w:rPr>
          <w:b/>
          <w:bCs/>
        </w:rPr>
        <w:t xml:space="preserve">, </w:t>
      </w:r>
      <w:r>
        <w:rPr>
          <w:b/>
          <w:bCs/>
        </w:rPr>
        <w:t>esempi</w:t>
      </w:r>
      <w:r w:rsidR="008A3E08">
        <w:rPr>
          <w:b/>
          <w:bCs/>
        </w:rPr>
        <w:t>:</w:t>
      </w:r>
    </w:p>
    <w:p w14:paraId="7C63422A" w14:textId="6FB6797F" w:rsidR="00794155" w:rsidRPr="004F34D7" w:rsidRDefault="00794155" w:rsidP="00D23C9C">
      <w:pPr>
        <w:numPr>
          <w:ilvl w:val="0"/>
          <w:numId w:val="5"/>
        </w:numPr>
        <w:jc w:val="both"/>
      </w:pPr>
      <w:r w:rsidRPr="004F34D7">
        <w:rPr>
          <w:b/>
          <w:bCs/>
        </w:rPr>
        <w:t>Architettura del sistema</w:t>
      </w:r>
      <w:r w:rsidRPr="004F34D7">
        <w:t>: Descrizione dell'architettura della piattaforma.</w:t>
      </w:r>
    </w:p>
    <w:p w14:paraId="06EE40F8" w14:textId="67B57052" w:rsidR="00794155" w:rsidRPr="004F34D7" w:rsidRDefault="00794155" w:rsidP="00D23C9C">
      <w:pPr>
        <w:numPr>
          <w:ilvl w:val="0"/>
          <w:numId w:val="5"/>
        </w:numPr>
        <w:jc w:val="both"/>
      </w:pPr>
      <w:r w:rsidRPr="004F34D7">
        <w:rPr>
          <w:b/>
          <w:bCs/>
        </w:rPr>
        <w:t>Tecnologie e Strumenti</w:t>
      </w:r>
      <w:r w:rsidRPr="004F34D7">
        <w:t>.</w:t>
      </w:r>
    </w:p>
    <w:p w14:paraId="7D3F195F" w14:textId="239A0B40" w:rsidR="00794155" w:rsidRPr="004F34D7" w:rsidRDefault="00794155" w:rsidP="00D23C9C">
      <w:pPr>
        <w:numPr>
          <w:ilvl w:val="0"/>
          <w:numId w:val="5"/>
        </w:numPr>
        <w:jc w:val="both"/>
      </w:pPr>
      <w:r w:rsidRPr="004F34D7">
        <w:rPr>
          <w:b/>
          <w:bCs/>
        </w:rPr>
        <w:t>Database</w:t>
      </w:r>
      <w:r w:rsidRPr="004F34D7">
        <w:t>.</w:t>
      </w:r>
    </w:p>
    <w:p w14:paraId="78BD42F3" w14:textId="77777777" w:rsidR="00794155" w:rsidRPr="004F34D7" w:rsidRDefault="00794155" w:rsidP="00D23C9C">
      <w:pPr>
        <w:numPr>
          <w:ilvl w:val="0"/>
          <w:numId w:val="5"/>
        </w:numPr>
        <w:jc w:val="both"/>
      </w:pPr>
      <w:r w:rsidRPr="004F34D7">
        <w:rPr>
          <w:b/>
          <w:bCs/>
        </w:rPr>
        <w:t>Integrazioni</w:t>
      </w:r>
      <w:r w:rsidRPr="004F34D7">
        <w:t>: Requisiti per l'integrazione con altre piattaforme o servizi (es. API, servizi di pagamento, servizi di terze parti).</w:t>
      </w:r>
    </w:p>
    <w:p w14:paraId="0FBE64C8" w14:textId="10A910D5" w:rsidR="00794155" w:rsidRPr="000322F7" w:rsidRDefault="00794155" w:rsidP="00D23C9C">
      <w:pPr>
        <w:pStyle w:val="Paragrafoelenco"/>
        <w:numPr>
          <w:ilvl w:val="0"/>
          <w:numId w:val="12"/>
        </w:numPr>
        <w:jc w:val="both"/>
        <w:rPr>
          <w:b/>
          <w:bCs/>
        </w:rPr>
      </w:pPr>
      <w:r w:rsidRPr="000322F7">
        <w:rPr>
          <w:b/>
          <w:bCs/>
        </w:rPr>
        <w:t>Requisiti di Qualità</w:t>
      </w:r>
    </w:p>
    <w:p w14:paraId="35B23507" w14:textId="5B9333BA" w:rsidR="000322F7" w:rsidRPr="000322F7" w:rsidRDefault="000322F7" w:rsidP="00D23C9C">
      <w:pPr>
        <w:pStyle w:val="Paragrafoelenco"/>
        <w:ind w:left="360"/>
        <w:jc w:val="both"/>
        <w:rPr>
          <w:b/>
          <w:bCs/>
        </w:rPr>
      </w:pPr>
      <w:r>
        <w:rPr>
          <w:b/>
          <w:bCs/>
        </w:rPr>
        <w:t>Esempi:</w:t>
      </w:r>
    </w:p>
    <w:p w14:paraId="162D13EA" w14:textId="337BC8B1" w:rsidR="00794155" w:rsidRPr="004F34D7" w:rsidRDefault="00794155" w:rsidP="00D23C9C">
      <w:pPr>
        <w:numPr>
          <w:ilvl w:val="0"/>
          <w:numId w:val="6"/>
        </w:numPr>
        <w:jc w:val="both"/>
      </w:pPr>
      <w:r w:rsidRPr="004F34D7">
        <w:rPr>
          <w:b/>
          <w:bCs/>
        </w:rPr>
        <w:t>Standard di Codifica</w:t>
      </w:r>
      <w:r w:rsidRPr="004F34D7">
        <w:t>.</w:t>
      </w:r>
    </w:p>
    <w:p w14:paraId="5A61C7E1" w14:textId="285A2584" w:rsidR="00794155" w:rsidRPr="004F34D7" w:rsidRDefault="00794155" w:rsidP="00D23C9C">
      <w:pPr>
        <w:numPr>
          <w:ilvl w:val="0"/>
          <w:numId w:val="6"/>
        </w:numPr>
        <w:jc w:val="both"/>
      </w:pPr>
      <w:r w:rsidRPr="004F34D7">
        <w:rPr>
          <w:b/>
          <w:bCs/>
        </w:rPr>
        <w:t>Test</w:t>
      </w:r>
      <w:r w:rsidR="00AF0EA8">
        <w:rPr>
          <w:b/>
          <w:bCs/>
        </w:rPr>
        <w:t>,</w:t>
      </w:r>
      <w:r w:rsidR="00F5087D">
        <w:rPr>
          <w:b/>
          <w:bCs/>
        </w:rPr>
        <w:t xml:space="preserve"> </w:t>
      </w:r>
      <w:r w:rsidR="00AF0EA8">
        <w:rPr>
          <w:b/>
          <w:bCs/>
        </w:rPr>
        <w:t>v</w:t>
      </w:r>
      <w:r w:rsidR="00046B2A">
        <w:rPr>
          <w:b/>
          <w:bCs/>
        </w:rPr>
        <w:t>erifiche</w:t>
      </w:r>
      <w:r w:rsidRPr="004F34D7">
        <w:rPr>
          <w:b/>
          <w:bCs/>
        </w:rPr>
        <w:t xml:space="preserve"> e </w:t>
      </w:r>
      <w:r w:rsidR="00046B2A">
        <w:rPr>
          <w:b/>
          <w:bCs/>
        </w:rPr>
        <w:t>c</w:t>
      </w:r>
      <w:r w:rsidRPr="004F34D7">
        <w:rPr>
          <w:b/>
          <w:bCs/>
        </w:rPr>
        <w:t>ollaudi</w:t>
      </w:r>
      <w:r w:rsidR="00D0612C">
        <w:t xml:space="preserve">: </w:t>
      </w:r>
      <w:r w:rsidR="00D0612C" w:rsidRPr="004F34D7">
        <w:t xml:space="preserve">Tipi di test da eseguire e criteri di </w:t>
      </w:r>
      <w:r w:rsidR="00F5087D">
        <w:t>v</w:t>
      </w:r>
      <w:r w:rsidR="00046B2A">
        <w:t>erifica,</w:t>
      </w:r>
      <w:r w:rsidR="00F5087D">
        <w:t xml:space="preserve"> </w:t>
      </w:r>
      <w:r w:rsidR="00D0612C" w:rsidRPr="004F34D7">
        <w:t>accettazione</w:t>
      </w:r>
      <w:r w:rsidR="006C697C">
        <w:t>,</w:t>
      </w:r>
      <w:r w:rsidR="00046B2A">
        <w:t xml:space="preserve"> collaudo</w:t>
      </w:r>
      <w:r w:rsidR="006C697C">
        <w:t xml:space="preserve"> e verifiche di conformità</w:t>
      </w:r>
      <w:r w:rsidR="002717D1">
        <w:t>.</w:t>
      </w:r>
    </w:p>
    <w:p w14:paraId="743DF4B4" w14:textId="2B4381CE" w:rsidR="00794155" w:rsidRPr="004F34D7" w:rsidRDefault="00794155" w:rsidP="00D23C9C">
      <w:pPr>
        <w:numPr>
          <w:ilvl w:val="0"/>
          <w:numId w:val="6"/>
        </w:numPr>
        <w:jc w:val="both"/>
      </w:pPr>
      <w:r w:rsidRPr="004F34D7">
        <w:rPr>
          <w:b/>
          <w:bCs/>
        </w:rPr>
        <w:lastRenderedPageBreak/>
        <w:t>Documentazione</w:t>
      </w:r>
      <w:r w:rsidRPr="004F34D7">
        <w:t xml:space="preserve">: Tipi di documentazione </w:t>
      </w:r>
      <w:r w:rsidR="00D0612C" w:rsidRPr="004F34D7">
        <w:t>richiesta</w:t>
      </w:r>
      <w:r w:rsidRPr="004F34D7">
        <w:t xml:space="preserve"> (es. manuali utente, documentazione, guide per sviluppatori).</w:t>
      </w:r>
    </w:p>
    <w:p w14:paraId="07E181CC" w14:textId="3E5B02EA" w:rsidR="00794155" w:rsidRPr="004F34D7" w:rsidRDefault="00794155" w:rsidP="00D23C9C">
      <w:pPr>
        <w:pStyle w:val="Paragrafoelenco"/>
        <w:numPr>
          <w:ilvl w:val="0"/>
          <w:numId w:val="12"/>
        </w:numPr>
        <w:ind w:left="357" w:hanging="357"/>
        <w:jc w:val="both"/>
        <w:rPr>
          <w:b/>
          <w:bCs/>
        </w:rPr>
      </w:pPr>
      <w:r w:rsidRPr="004F34D7">
        <w:rPr>
          <w:b/>
          <w:bCs/>
        </w:rPr>
        <w:t>Pianificazione e Tempistiche</w:t>
      </w:r>
    </w:p>
    <w:p w14:paraId="713D31DE" w14:textId="7E8615CB" w:rsidR="00794155" w:rsidRPr="004F34D7" w:rsidRDefault="00794155" w:rsidP="00D23C9C">
      <w:pPr>
        <w:numPr>
          <w:ilvl w:val="0"/>
          <w:numId w:val="7"/>
        </w:numPr>
        <w:jc w:val="both"/>
      </w:pPr>
      <w:r w:rsidRPr="004F34D7">
        <w:rPr>
          <w:b/>
          <w:bCs/>
        </w:rPr>
        <w:t>Fasi del Progetto</w:t>
      </w:r>
      <w:r w:rsidRPr="004F34D7">
        <w:t>: Suddivisione del progetto</w:t>
      </w:r>
      <w:r w:rsidR="00F724A8">
        <w:t xml:space="preserve"> di servizio</w:t>
      </w:r>
      <w:r w:rsidRPr="004F34D7">
        <w:t xml:space="preserve"> in </w:t>
      </w:r>
      <w:r w:rsidR="00EA1D04">
        <w:t xml:space="preserve">fasi, </w:t>
      </w:r>
      <w:r w:rsidR="003B1AC2">
        <w:t xml:space="preserve">task o attività, </w:t>
      </w:r>
      <w:r w:rsidR="003B1AC2" w:rsidRPr="004F34D7">
        <w:t>deliverable</w:t>
      </w:r>
      <w:r w:rsidR="003B1AC2">
        <w:t xml:space="preserve"> o output, milestones</w:t>
      </w:r>
      <w:r w:rsidRPr="004F34D7">
        <w:t>.</w:t>
      </w:r>
    </w:p>
    <w:p w14:paraId="53AF0BC8" w14:textId="59F10004" w:rsidR="00794155" w:rsidRPr="004F34D7" w:rsidRDefault="00794155" w:rsidP="00D23C9C">
      <w:pPr>
        <w:numPr>
          <w:ilvl w:val="0"/>
          <w:numId w:val="7"/>
        </w:numPr>
        <w:jc w:val="both"/>
      </w:pPr>
      <w:r w:rsidRPr="004F34D7">
        <w:rPr>
          <w:b/>
          <w:bCs/>
        </w:rPr>
        <w:t>Tempistiche</w:t>
      </w:r>
      <w:r w:rsidRPr="004F34D7">
        <w:t>: Tempistiche previste per ciascuna fase</w:t>
      </w:r>
      <w:r w:rsidR="001C0875">
        <w:t>, milestones</w:t>
      </w:r>
      <w:r w:rsidRPr="004F34D7">
        <w:t xml:space="preserve"> </w:t>
      </w:r>
      <w:r w:rsidR="00F724A8">
        <w:t xml:space="preserve">e </w:t>
      </w:r>
      <w:r w:rsidR="003B1AC2">
        <w:t xml:space="preserve">per la </w:t>
      </w:r>
      <w:r w:rsidR="00F724A8">
        <w:t>conclusione del servizio</w:t>
      </w:r>
      <w:r w:rsidRPr="004F34D7">
        <w:t>.</w:t>
      </w:r>
    </w:p>
    <w:p w14:paraId="7D63D47D" w14:textId="4DD4D748" w:rsidR="00794155" w:rsidRDefault="00794155" w:rsidP="00D23C9C">
      <w:pPr>
        <w:numPr>
          <w:ilvl w:val="0"/>
          <w:numId w:val="7"/>
        </w:numPr>
        <w:jc w:val="both"/>
      </w:pPr>
      <w:r w:rsidRPr="004F34D7">
        <w:rPr>
          <w:b/>
          <w:bCs/>
        </w:rPr>
        <w:t>Milestone e Deliverable</w:t>
      </w:r>
      <w:r w:rsidRPr="004F34D7">
        <w:t>: Definizione delle milestone</w:t>
      </w:r>
      <w:r w:rsidR="00674E39">
        <w:t>s</w:t>
      </w:r>
      <w:r w:rsidRPr="004F34D7">
        <w:t xml:space="preserve">  e dei</w:t>
      </w:r>
      <w:r w:rsidR="0023227F">
        <w:t xml:space="preserve"> </w:t>
      </w:r>
      <w:bookmarkStart w:id="0" w:name="_Hlk169970604"/>
      <w:r w:rsidRPr="004F34D7">
        <w:t>deliverable</w:t>
      </w:r>
      <w:bookmarkEnd w:id="0"/>
      <w:r w:rsidRPr="004F34D7">
        <w:t>.</w:t>
      </w:r>
    </w:p>
    <w:p w14:paraId="5DF0B0EC" w14:textId="3E607DFC" w:rsidR="00F5087D" w:rsidRPr="00A07FD6" w:rsidRDefault="00A07FD6" w:rsidP="00D23C9C">
      <w:pPr>
        <w:pStyle w:val="Paragrafoelenco"/>
        <w:numPr>
          <w:ilvl w:val="0"/>
          <w:numId w:val="12"/>
        </w:numPr>
        <w:ind w:left="357" w:hanging="357"/>
        <w:jc w:val="both"/>
        <w:rPr>
          <w:b/>
          <w:bCs/>
        </w:rPr>
      </w:pPr>
      <w:r w:rsidRPr="00A07FD6">
        <w:rPr>
          <w:b/>
          <w:bCs/>
        </w:rPr>
        <w:t xml:space="preserve">Costi e </w:t>
      </w:r>
      <w:r w:rsidR="00646694">
        <w:rPr>
          <w:b/>
          <w:bCs/>
        </w:rPr>
        <w:t>termini di pagamento</w:t>
      </w:r>
    </w:p>
    <w:p w14:paraId="5343BB7C" w14:textId="7B7E51F8" w:rsidR="00A07FD6" w:rsidRDefault="00B760A6" w:rsidP="00D23C9C">
      <w:pPr>
        <w:numPr>
          <w:ilvl w:val="0"/>
          <w:numId w:val="7"/>
        </w:numPr>
        <w:jc w:val="both"/>
      </w:pPr>
      <w:r>
        <w:t>Team di lavoro</w:t>
      </w:r>
      <w:r w:rsidR="004A7B93">
        <w:t xml:space="preserve">: </w:t>
      </w:r>
      <w:r w:rsidR="00FD56CC">
        <w:t>p</w:t>
      </w:r>
      <w:r w:rsidR="004A7B93">
        <w:t xml:space="preserve">rofili </w:t>
      </w:r>
      <w:r w:rsidR="00FD56CC">
        <w:t>p</w:t>
      </w:r>
      <w:r w:rsidR="004A7B93">
        <w:t xml:space="preserve">rofessionali previsti nel Team di </w:t>
      </w:r>
      <w:r w:rsidR="00FD56CC">
        <w:t>s</w:t>
      </w:r>
      <w:r w:rsidR="004A7B93">
        <w:t>viluppo e realizzazione del servizio;</w:t>
      </w:r>
      <w:r w:rsidR="00DF0F15">
        <w:t xml:space="preserve"> </w:t>
      </w:r>
      <w:r w:rsidR="00FD56CC">
        <w:t>può varia</w:t>
      </w:r>
      <w:r w:rsidR="00DF0F15">
        <w:t>re in relazione alle diverse attività previste.</w:t>
      </w:r>
    </w:p>
    <w:p w14:paraId="5188F7BA" w14:textId="2811A874" w:rsidR="000F1E94" w:rsidRDefault="00DF0F15" w:rsidP="00D23C9C">
      <w:pPr>
        <w:numPr>
          <w:ilvl w:val="0"/>
          <w:numId w:val="7"/>
        </w:numPr>
        <w:jc w:val="both"/>
      </w:pPr>
      <w:r>
        <w:t>Defi</w:t>
      </w:r>
      <w:r w:rsidR="002D38C9">
        <w:t>nizione dei costi per ciascun</w:t>
      </w:r>
      <w:r w:rsidR="00BF7264">
        <w:t>a</w:t>
      </w:r>
      <w:r w:rsidR="002D38C9">
        <w:t xml:space="preserve"> task</w:t>
      </w:r>
      <w:r w:rsidR="00A56A32">
        <w:t xml:space="preserve">, fase, milestones, in base alle </w:t>
      </w:r>
      <w:r w:rsidR="00DC2004">
        <w:t xml:space="preserve">ore </w:t>
      </w:r>
      <w:r w:rsidR="007419B8">
        <w:t xml:space="preserve">previste </w:t>
      </w:r>
      <w:r w:rsidR="00DC2004">
        <w:t xml:space="preserve">e alle relative </w:t>
      </w:r>
      <w:r w:rsidR="00A56A32">
        <w:t>tariffe orarie di imp</w:t>
      </w:r>
      <w:r w:rsidR="00DC2004">
        <w:t xml:space="preserve">iego del </w:t>
      </w:r>
      <w:r w:rsidR="00544661">
        <w:t>team</w:t>
      </w:r>
      <w:r w:rsidR="00DC2004">
        <w:t xml:space="preserve"> di lavoro;</w:t>
      </w:r>
    </w:p>
    <w:p w14:paraId="797D8726" w14:textId="35387B61" w:rsidR="004A7B93" w:rsidRDefault="000F1E94" w:rsidP="00D23C9C">
      <w:pPr>
        <w:numPr>
          <w:ilvl w:val="0"/>
          <w:numId w:val="7"/>
        </w:numPr>
        <w:jc w:val="both"/>
      </w:pPr>
      <w:r>
        <w:t>Pagamenti</w:t>
      </w:r>
      <w:r w:rsidR="00A56A32">
        <w:t xml:space="preserve"> </w:t>
      </w:r>
      <w:r>
        <w:t xml:space="preserve">in anticipazione, su presentazione di polizza </w:t>
      </w:r>
      <w:r w:rsidR="00436A7D">
        <w:t>fideiussoria,</w:t>
      </w:r>
      <w:r>
        <w:t xml:space="preserve"> </w:t>
      </w:r>
      <w:r w:rsidR="00436A7D">
        <w:t xml:space="preserve">secondo quanto previsto dal </w:t>
      </w:r>
      <w:r w:rsidR="00511726">
        <w:t>C</w:t>
      </w:r>
      <w:r w:rsidR="00436A7D">
        <w:t>odice dei contratti pubblici;</w:t>
      </w:r>
    </w:p>
    <w:p w14:paraId="5F11B2ED" w14:textId="26F2818A" w:rsidR="00436A7D" w:rsidRDefault="007129BD" w:rsidP="00D23C9C">
      <w:pPr>
        <w:numPr>
          <w:ilvl w:val="0"/>
          <w:numId w:val="7"/>
        </w:numPr>
        <w:jc w:val="both"/>
      </w:pPr>
      <w:r>
        <w:t xml:space="preserve">SAL: sulla base </w:t>
      </w:r>
      <w:r w:rsidR="007C413D">
        <w:t xml:space="preserve">dei costi associati </w:t>
      </w:r>
      <w:r w:rsidR="00835D54">
        <w:t xml:space="preserve">ai </w:t>
      </w:r>
      <w:r w:rsidR="00835D54" w:rsidRPr="004F34D7">
        <w:t>deliverable</w:t>
      </w:r>
      <w:r w:rsidR="00BF7264">
        <w:t>/milestones</w:t>
      </w:r>
      <w:r w:rsidR="00835D54">
        <w:t xml:space="preserve"> previsti</w:t>
      </w:r>
      <w:r w:rsidR="0062043F">
        <w:t xml:space="preserve"> e verificati dalla committenza</w:t>
      </w:r>
      <w:r w:rsidR="00D543E3">
        <w:t>. Tali costi dovranno</w:t>
      </w:r>
      <w:r w:rsidR="00D23C9C">
        <w:t xml:space="preserve"> </w:t>
      </w:r>
      <w:r w:rsidR="00A13FC7">
        <w:t xml:space="preserve">comunque </w:t>
      </w:r>
      <w:r w:rsidR="00D543E3">
        <w:t xml:space="preserve">essere </w:t>
      </w:r>
      <w:r w:rsidR="00D23C9C">
        <w:t>rendicontati</w:t>
      </w:r>
      <w:r w:rsidR="00AD2BBE">
        <w:t xml:space="preserve"> anche</w:t>
      </w:r>
      <w:r w:rsidR="00D26AC7">
        <w:t xml:space="preserve"> in termini di professionalità e ore di lavoro impiegate</w:t>
      </w:r>
      <w:r w:rsidR="002B7F41">
        <w:t xml:space="preserve">, che dovranno </w:t>
      </w:r>
      <w:r w:rsidR="00AD2BBE">
        <w:t>conseguire</w:t>
      </w:r>
      <w:r w:rsidR="002B7F41">
        <w:t xml:space="preserve"> un impor</w:t>
      </w:r>
      <w:r w:rsidR="00AD2BBE">
        <w:t>t</w:t>
      </w:r>
      <w:r w:rsidR="002B7F41">
        <w:t xml:space="preserve">o non inferiore al valore </w:t>
      </w:r>
      <w:r w:rsidR="00AD2BBE">
        <w:t>prestabilito de</w:t>
      </w:r>
      <w:r w:rsidR="00A62E88">
        <w:t>l</w:t>
      </w:r>
      <w:r w:rsidR="00AD2BBE">
        <w:t xml:space="preserve"> deliverable</w:t>
      </w:r>
      <w:r w:rsidR="00A62E88">
        <w:t>.</w:t>
      </w:r>
    </w:p>
    <w:p w14:paraId="2880F55D" w14:textId="7952E7F4" w:rsidR="003F7E73" w:rsidRDefault="008F13FE" w:rsidP="00D23C9C">
      <w:pPr>
        <w:numPr>
          <w:ilvl w:val="0"/>
          <w:numId w:val="7"/>
        </w:numPr>
        <w:jc w:val="both"/>
      </w:pPr>
      <w:r>
        <w:t>Ultimo SAL</w:t>
      </w:r>
      <w:r w:rsidR="003F7E73">
        <w:t xml:space="preserve">, non inferiore al </w:t>
      </w:r>
      <w:r w:rsidR="00BF7264">
        <w:t>10</w:t>
      </w:r>
      <w:r w:rsidR="009227D3">
        <w:t>%</w:t>
      </w:r>
      <w:r w:rsidR="00BF7264">
        <w:t xml:space="preserve"> </w:t>
      </w:r>
      <w:r w:rsidR="00544661">
        <w:t>d</w:t>
      </w:r>
      <w:r w:rsidR="00BF7264">
        <w:t xml:space="preserve">el costo </w:t>
      </w:r>
      <w:r w:rsidR="009227D3">
        <w:t>totale</w:t>
      </w:r>
      <w:r w:rsidR="00010F29">
        <w:t>, da liquidarsi a positivo esito del collaudo</w:t>
      </w:r>
      <w:r w:rsidR="009227D3">
        <w:t xml:space="preserve"> finale</w:t>
      </w:r>
      <w:r w:rsidR="00010F29">
        <w:t xml:space="preserve"> e verifica </w:t>
      </w:r>
      <w:r w:rsidR="009227D3">
        <w:t xml:space="preserve">di </w:t>
      </w:r>
      <w:r w:rsidR="00010F29">
        <w:t>conformità.</w:t>
      </w:r>
    </w:p>
    <w:p w14:paraId="0A017971" w14:textId="77777777" w:rsidR="002A16B7" w:rsidRDefault="002A16B7" w:rsidP="002A16B7">
      <w:pPr>
        <w:jc w:val="both"/>
      </w:pPr>
    </w:p>
    <w:p w14:paraId="12851231" w14:textId="73E5DEBE" w:rsidR="002A16B7" w:rsidRPr="00CD11D0" w:rsidRDefault="002A16B7" w:rsidP="002A16B7">
      <w:pPr>
        <w:pStyle w:val="Paragrafoelenco"/>
        <w:numPr>
          <w:ilvl w:val="0"/>
          <w:numId w:val="12"/>
        </w:numPr>
        <w:ind w:left="357" w:hanging="357"/>
        <w:jc w:val="both"/>
        <w:rPr>
          <w:b/>
          <w:bCs/>
        </w:rPr>
      </w:pPr>
      <w:r w:rsidRPr="00CD11D0">
        <w:rPr>
          <w:b/>
          <w:bCs/>
        </w:rPr>
        <w:t xml:space="preserve">Il </w:t>
      </w:r>
      <w:r w:rsidR="00CD11D0" w:rsidRPr="00CD11D0">
        <w:rPr>
          <w:b/>
          <w:bCs/>
        </w:rPr>
        <w:t>Programma d</w:t>
      </w:r>
      <w:r w:rsidR="003C0512">
        <w:rPr>
          <w:b/>
          <w:bCs/>
        </w:rPr>
        <w:t>ella</w:t>
      </w:r>
      <w:r w:rsidR="00CD11D0" w:rsidRPr="00CD11D0">
        <w:rPr>
          <w:b/>
          <w:bCs/>
        </w:rPr>
        <w:t xml:space="preserve"> gestione</w:t>
      </w:r>
      <w:r w:rsidR="0033155B">
        <w:rPr>
          <w:b/>
          <w:bCs/>
        </w:rPr>
        <w:t xml:space="preserve"> </w:t>
      </w:r>
      <w:r w:rsidR="003C0512">
        <w:rPr>
          <w:b/>
          <w:bCs/>
        </w:rPr>
        <w:t xml:space="preserve">successiva alla realizzazione </w:t>
      </w:r>
      <w:r w:rsidR="00B51D1A">
        <w:rPr>
          <w:b/>
          <w:bCs/>
        </w:rPr>
        <w:t>del servizio</w:t>
      </w:r>
    </w:p>
    <w:p w14:paraId="25C028AF" w14:textId="020B0F33" w:rsidR="002A16B7" w:rsidRDefault="00641174" w:rsidP="002A16B7">
      <w:pPr>
        <w:jc w:val="both"/>
      </w:pPr>
      <w:r>
        <w:t>(</w:t>
      </w:r>
      <w:r w:rsidR="00B51D1A">
        <w:t>R</w:t>
      </w:r>
      <w:r w:rsidR="00460463">
        <w:t xml:space="preserve">iportare o </w:t>
      </w:r>
      <w:r>
        <w:t>allegare il programma di gestione del servizio)</w:t>
      </w:r>
    </w:p>
    <w:p w14:paraId="1E4E85C5" w14:textId="1EE5C363" w:rsidR="002A16B7" w:rsidRDefault="00C21D06" w:rsidP="002A16B7">
      <w:pPr>
        <w:jc w:val="both"/>
      </w:pPr>
      <w:r>
        <w:t xml:space="preserve">Per </w:t>
      </w:r>
      <w:r w:rsidR="00E050A2">
        <w:t xml:space="preserve">un indice </w:t>
      </w:r>
      <w:r w:rsidR="00642647">
        <w:t>del Programma si può fare riferimento al paragrafo 5 della “Scheda sintet</w:t>
      </w:r>
      <w:r w:rsidR="001D3615">
        <w:t>ica”.</w:t>
      </w:r>
    </w:p>
    <w:p w14:paraId="79DBC1A2" w14:textId="6EBE9097" w:rsidR="00794155" w:rsidRPr="004F34D7" w:rsidRDefault="00794155" w:rsidP="006D4BC1">
      <w:pPr>
        <w:pStyle w:val="Paragrafoelenco"/>
        <w:numPr>
          <w:ilvl w:val="0"/>
          <w:numId w:val="12"/>
        </w:numPr>
        <w:ind w:left="357" w:hanging="357"/>
        <w:jc w:val="both"/>
        <w:rPr>
          <w:b/>
          <w:bCs/>
        </w:rPr>
      </w:pPr>
      <w:r w:rsidRPr="004F34D7">
        <w:rPr>
          <w:b/>
          <w:bCs/>
        </w:rPr>
        <w:t>Gestione del Progetto</w:t>
      </w:r>
    </w:p>
    <w:p w14:paraId="27105FDB" w14:textId="0A006062" w:rsidR="0094320B" w:rsidRDefault="00903B50" w:rsidP="00D23C9C">
      <w:pPr>
        <w:numPr>
          <w:ilvl w:val="0"/>
          <w:numId w:val="8"/>
        </w:numPr>
        <w:jc w:val="both"/>
        <w:rPr>
          <w:b/>
          <w:bCs/>
        </w:rPr>
      </w:pPr>
      <w:r>
        <w:rPr>
          <w:b/>
          <w:bCs/>
        </w:rPr>
        <w:t>I</w:t>
      </w:r>
      <w:r w:rsidR="0094320B">
        <w:rPr>
          <w:b/>
          <w:bCs/>
        </w:rPr>
        <w:t>nterventi e</w:t>
      </w:r>
      <w:r w:rsidR="00E05A2E">
        <w:rPr>
          <w:b/>
          <w:bCs/>
        </w:rPr>
        <w:t xml:space="preserve"> </w:t>
      </w:r>
      <w:r w:rsidR="0094320B">
        <w:rPr>
          <w:b/>
          <w:bCs/>
        </w:rPr>
        <w:t xml:space="preserve">attività </w:t>
      </w:r>
      <w:r w:rsidR="0076535A">
        <w:rPr>
          <w:b/>
          <w:bCs/>
        </w:rPr>
        <w:t xml:space="preserve">previsti nel progetto </w:t>
      </w:r>
      <w:r w:rsidR="0094320B">
        <w:rPr>
          <w:b/>
          <w:bCs/>
        </w:rPr>
        <w:t>a carico dell’</w:t>
      </w:r>
      <w:r w:rsidR="001C762C">
        <w:rPr>
          <w:b/>
          <w:bCs/>
        </w:rPr>
        <w:t>E</w:t>
      </w:r>
      <w:r w:rsidR="0094320B">
        <w:rPr>
          <w:b/>
          <w:bCs/>
        </w:rPr>
        <w:t>nte e a carico del partn</w:t>
      </w:r>
      <w:r w:rsidR="00E05A2E">
        <w:rPr>
          <w:b/>
          <w:bCs/>
        </w:rPr>
        <w:t>er</w:t>
      </w:r>
      <w:r w:rsidR="001C762C">
        <w:rPr>
          <w:b/>
          <w:bCs/>
        </w:rPr>
        <w:t xml:space="preserve">: </w:t>
      </w:r>
      <w:r w:rsidR="00B92266">
        <w:t>D</w:t>
      </w:r>
      <w:r w:rsidR="001C762C" w:rsidRPr="00B92266">
        <w:t xml:space="preserve">escrizione </w:t>
      </w:r>
      <w:r w:rsidRPr="00B92266">
        <w:t xml:space="preserve">per </w:t>
      </w:r>
      <w:r w:rsidR="003F5690" w:rsidRPr="00B92266">
        <w:t xml:space="preserve">iniziativa </w:t>
      </w:r>
      <w:r w:rsidR="00B92266" w:rsidRPr="00B92266">
        <w:t xml:space="preserve">e per macrovoce, </w:t>
      </w:r>
      <w:r w:rsidR="0076535A" w:rsidRPr="00B92266">
        <w:t>con</w:t>
      </w:r>
      <w:r w:rsidRPr="00B92266">
        <w:t xml:space="preserve"> indicazione dei relativi costi</w:t>
      </w:r>
      <w:r w:rsidR="00B92266">
        <w:t>.</w:t>
      </w:r>
    </w:p>
    <w:p w14:paraId="686AD301" w14:textId="22496189" w:rsidR="00794155" w:rsidRDefault="00794155" w:rsidP="00977075">
      <w:pPr>
        <w:numPr>
          <w:ilvl w:val="0"/>
          <w:numId w:val="8"/>
        </w:numPr>
        <w:jc w:val="both"/>
      </w:pPr>
      <w:r w:rsidRPr="004F34D7">
        <w:rPr>
          <w:b/>
          <w:bCs/>
        </w:rPr>
        <w:t>Ruoli e Responsabilità</w:t>
      </w:r>
      <w:r w:rsidRPr="004F34D7">
        <w:t>: Definizione dei ruoli coinvolti nel progetto e delle rispettive responsabilità.</w:t>
      </w:r>
      <w:r w:rsidR="00C00058">
        <w:t xml:space="preserve"> </w:t>
      </w:r>
    </w:p>
    <w:p w14:paraId="79CAC2F4" w14:textId="664BCB1B" w:rsidR="00516DCB" w:rsidRPr="005C108E" w:rsidRDefault="00516DCB" w:rsidP="00977075">
      <w:pPr>
        <w:numPr>
          <w:ilvl w:val="0"/>
          <w:numId w:val="8"/>
        </w:numPr>
        <w:jc w:val="both"/>
        <w:rPr>
          <w:b/>
          <w:bCs/>
        </w:rPr>
      </w:pPr>
      <w:r w:rsidRPr="005C108E">
        <w:rPr>
          <w:b/>
          <w:bCs/>
        </w:rPr>
        <w:t>Verifiche e controlli sull’attuazione</w:t>
      </w:r>
      <w:r w:rsidR="005C108E">
        <w:rPr>
          <w:b/>
          <w:bCs/>
        </w:rPr>
        <w:t xml:space="preserve">: </w:t>
      </w:r>
      <w:r w:rsidR="005C108E" w:rsidRPr="00517838">
        <w:t>Definizione e descrizione del sis</w:t>
      </w:r>
      <w:r w:rsidR="00517838" w:rsidRPr="00517838">
        <w:t>tema di verifica e controllo</w:t>
      </w:r>
      <w:r w:rsidR="00517838">
        <w:t xml:space="preserve"> dello sviluppo e realizzazione del servizio</w:t>
      </w:r>
      <w:r w:rsidR="00A80416">
        <w:t>.</w:t>
      </w:r>
    </w:p>
    <w:p w14:paraId="652DCADE" w14:textId="77777777" w:rsidR="00794155" w:rsidRDefault="00794155" w:rsidP="00D23C9C">
      <w:pPr>
        <w:numPr>
          <w:ilvl w:val="0"/>
          <w:numId w:val="8"/>
        </w:numPr>
        <w:jc w:val="both"/>
      </w:pPr>
      <w:r w:rsidRPr="004F34D7">
        <w:rPr>
          <w:b/>
          <w:bCs/>
        </w:rPr>
        <w:t>Gestione del Rischio</w:t>
      </w:r>
      <w:r w:rsidRPr="004F34D7">
        <w:t>: Identificazione dei potenziali rischi e delle misure di mitigazione.</w:t>
      </w:r>
    </w:p>
    <w:p w14:paraId="471F96E8" w14:textId="47B539CE" w:rsidR="002A2FB0" w:rsidRPr="004F34D7" w:rsidRDefault="002A2FB0" w:rsidP="00D23C9C">
      <w:pPr>
        <w:numPr>
          <w:ilvl w:val="0"/>
          <w:numId w:val="8"/>
        </w:numPr>
        <w:jc w:val="both"/>
      </w:pPr>
      <w:r>
        <w:rPr>
          <w:b/>
          <w:bCs/>
        </w:rPr>
        <w:t xml:space="preserve">Avviamento </w:t>
      </w:r>
      <w:r w:rsidR="009F1960">
        <w:rPr>
          <w:b/>
          <w:bCs/>
        </w:rPr>
        <w:t>de</w:t>
      </w:r>
      <w:r>
        <w:rPr>
          <w:b/>
          <w:bCs/>
        </w:rPr>
        <w:t>lla gestione</w:t>
      </w:r>
      <w:r w:rsidR="009F1960">
        <w:rPr>
          <w:b/>
          <w:bCs/>
        </w:rPr>
        <w:t xml:space="preserve"> del servizio</w:t>
      </w:r>
      <w:r w:rsidR="00641174">
        <w:rPr>
          <w:b/>
          <w:bCs/>
        </w:rPr>
        <w:t>.</w:t>
      </w:r>
    </w:p>
    <w:p w14:paraId="3E8145CC" w14:textId="34686039" w:rsidR="008970BA" w:rsidRDefault="00794155" w:rsidP="008970BA">
      <w:pPr>
        <w:numPr>
          <w:ilvl w:val="0"/>
          <w:numId w:val="8"/>
        </w:numPr>
        <w:jc w:val="both"/>
        <w:rPr>
          <w:b/>
          <w:bCs/>
        </w:rPr>
      </w:pPr>
      <w:r w:rsidRPr="004F34D7">
        <w:rPr>
          <w:b/>
          <w:bCs/>
        </w:rPr>
        <w:t>Garanzie e Manutenzione</w:t>
      </w:r>
      <w:r w:rsidRPr="004F34D7">
        <w:t>: Condizioni di garanzia</w:t>
      </w:r>
      <w:r w:rsidR="00511726">
        <w:t>, secondo quanto stabilito dal Codice contratti pubblici,</w:t>
      </w:r>
      <w:r w:rsidRPr="004F34D7">
        <w:t xml:space="preserve"> e </w:t>
      </w:r>
      <w:r w:rsidR="00511726">
        <w:t xml:space="preserve">eventuali </w:t>
      </w:r>
      <w:r w:rsidRPr="004F34D7">
        <w:t>servizi di manutenzione post-lancio</w:t>
      </w:r>
      <w:r w:rsidR="00FB3080">
        <w:t xml:space="preserve"> (ove applicabile)</w:t>
      </w:r>
      <w:r w:rsidRPr="004F34D7">
        <w:t>.</w:t>
      </w:r>
      <w:r w:rsidR="008970BA" w:rsidRPr="008970BA">
        <w:rPr>
          <w:b/>
          <w:bCs/>
        </w:rPr>
        <w:t xml:space="preserve"> </w:t>
      </w:r>
    </w:p>
    <w:p w14:paraId="716F77F2" w14:textId="168D1C3E" w:rsidR="008970BA" w:rsidRDefault="008970BA" w:rsidP="008970BA">
      <w:pPr>
        <w:numPr>
          <w:ilvl w:val="0"/>
          <w:numId w:val="8"/>
        </w:numPr>
        <w:jc w:val="both"/>
        <w:rPr>
          <w:b/>
          <w:bCs/>
        </w:rPr>
      </w:pPr>
      <w:r w:rsidRPr="00706F01">
        <w:rPr>
          <w:b/>
          <w:bCs/>
        </w:rPr>
        <w:t>Piano di qualità</w:t>
      </w:r>
    </w:p>
    <w:p w14:paraId="7AC5C50E" w14:textId="77777777" w:rsidR="008970BA" w:rsidRPr="00706F01" w:rsidRDefault="008970BA" w:rsidP="008970BA">
      <w:pPr>
        <w:ind w:left="720"/>
        <w:jc w:val="both"/>
        <w:rPr>
          <w:b/>
          <w:bCs/>
        </w:rPr>
      </w:pPr>
    </w:p>
    <w:p w14:paraId="06E6579D" w14:textId="094E6518" w:rsidR="00794155" w:rsidRPr="004F34D7" w:rsidRDefault="00794155" w:rsidP="001A5EC7">
      <w:pPr>
        <w:pStyle w:val="Paragrafoelenco"/>
        <w:numPr>
          <w:ilvl w:val="0"/>
          <w:numId w:val="12"/>
        </w:numPr>
        <w:ind w:left="357" w:hanging="357"/>
        <w:jc w:val="both"/>
        <w:rPr>
          <w:b/>
          <w:bCs/>
        </w:rPr>
      </w:pPr>
      <w:r w:rsidRPr="004F34D7">
        <w:rPr>
          <w:b/>
          <w:bCs/>
        </w:rPr>
        <w:t xml:space="preserve"> Appendici</w:t>
      </w:r>
    </w:p>
    <w:p w14:paraId="4DBBE5D8" w14:textId="77777777" w:rsidR="00794155" w:rsidRPr="004F34D7" w:rsidRDefault="00794155" w:rsidP="00D23C9C">
      <w:pPr>
        <w:numPr>
          <w:ilvl w:val="0"/>
          <w:numId w:val="10"/>
        </w:numPr>
        <w:jc w:val="both"/>
      </w:pPr>
      <w:r w:rsidRPr="004F34D7">
        <w:rPr>
          <w:b/>
          <w:bCs/>
        </w:rPr>
        <w:t>Glossario</w:t>
      </w:r>
      <w:r w:rsidRPr="004F34D7">
        <w:t>: Definizione dei termini tecnici utilizzati nel documento.</w:t>
      </w:r>
    </w:p>
    <w:p w14:paraId="3C6D7812" w14:textId="77777777" w:rsidR="00794155" w:rsidRPr="004F34D7" w:rsidRDefault="00794155" w:rsidP="00D23C9C">
      <w:pPr>
        <w:numPr>
          <w:ilvl w:val="0"/>
          <w:numId w:val="10"/>
        </w:numPr>
        <w:jc w:val="both"/>
      </w:pPr>
      <w:r w:rsidRPr="004F34D7">
        <w:rPr>
          <w:b/>
          <w:bCs/>
        </w:rPr>
        <w:t>Riferimenti e Standard</w:t>
      </w:r>
      <w:r w:rsidRPr="004F34D7">
        <w:t>: Elenco delle normative e degli standard di riferimento.</w:t>
      </w:r>
    </w:p>
    <w:p w14:paraId="2707A7E7" w14:textId="77777777" w:rsidR="001E2739" w:rsidRDefault="001E2739" w:rsidP="00D23C9C">
      <w:pPr>
        <w:jc w:val="both"/>
      </w:pPr>
    </w:p>
    <w:p w14:paraId="1DCE6E39" w14:textId="77777777" w:rsidR="0068217B" w:rsidRDefault="0068217B" w:rsidP="00D23C9C">
      <w:pPr>
        <w:jc w:val="both"/>
        <w:sectPr w:rsidR="0068217B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5796295E" w14:textId="77777777" w:rsidR="0068217B" w:rsidRDefault="0068217B" w:rsidP="00D23C9C">
      <w:pPr>
        <w:jc w:val="both"/>
      </w:pPr>
    </w:p>
    <w:p w14:paraId="46E24ED3" w14:textId="77777777" w:rsidR="0068217B" w:rsidRPr="0068217B" w:rsidRDefault="0068217B" w:rsidP="0068217B">
      <w:pPr>
        <w:rPr>
          <w:rFonts w:ascii="Verdana" w:eastAsia="Calibri" w:hAnsi="Verdana" w:cs="Arial"/>
          <w:kern w:val="0"/>
          <w14:ligatures w14:val="none"/>
        </w:rPr>
      </w:pPr>
    </w:p>
    <w:p w14:paraId="72F6C3B3" w14:textId="77777777" w:rsidR="0068217B" w:rsidRPr="0068217B" w:rsidRDefault="0068217B" w:rsidP="0068217B">
      <w:pPr>
        <w:keepNext/>
        <w:keepLines/>
        <w:spacing w:before="60" w:after="60" w:line="360" w:lineRule="auto"/>
        <w:ind w:left="720"/>
        <w:jc w:val="both"/>
        <w:outlineLvl w:val="1"/>
        <w:rPr>
          <w:rFonts w:ascii="Verdana" w:eastAsia="Times New Roman" w:hAnsi="Verdana" w:cs="Lucida Sans Unicode"/>
          <w:b/>
          <w:bCs/>
          <w:kern w:val="0"/>
          <w:sz w:val="20"/>
          <w:szCs w:val="18"/>
          <w:lang w:eastAsia="it-IT"/>
          <w14:ligatures w14:val="none"/>
        </w:rPr>
      </w:pPr>
      <w:bookmarkStart w:id="1" w:name="_Toc170145795"/>
      <w:r w:rsidRPr="0068217B">
        <w:rPr>
          <w:rFonts w:ascii="Verdana" w:eastAsia="Times New Roman" w:hAnsi="Verdana" w:cs="Lucida Sans Unicode"/>
          <w:b/>
          <w:bCs/>
          <w:kern w:val="0"/>
          <w:sz w:val="20"/>
          <w:szCs w:val="18"/>
          <w:lang w:eastAsia="it-IT"/>
          <w14:ligatures w14:val="none"/>
        </w:rPr>
        <w:t>APPENDICE: FORMAT CRONOPROGRAMMA, MILESTONES, DELIVERABLES, COSTI</w:t>
      </w:r>
      <w:bookmarkEnd w:id="1"/>
    </w:p>
    <w:p w14:paraId="7FBE9C11" w14:textId="77777777" w:rsidR="0068217B" w:rsidRPr="0068217B" w:rsidRDefault="0068217B" w:rsidP="0068217B">
      <w:pPr>
        <w:tabs>
          <w:tab w:val="left" w:pos="6510"/>
          <w:tab w:val="left" w:pos="7030"/>
          <w:tab w:val="left" w:pos="7550"/>
          <w:tab w:val="left" w:pos="8070"/>
          <w:tab w:val="left" w:pos="8590"/>
          <w:tab w:val="left" w:pos="9110"/>
          <w:tab w:val="left" w:pos="9630"/>
          <w:tab w:val="left" w:pos="10150"/>
          <w:tab w:val="left" w:pos="10670"/>
          <w:tab w:val="left" w:pos="11190"/>
          <w:tab w:val="left" w:pos="11710"/>
          <w:tab w:val="left" w:pos="12230"/>
          <w:tab w:val="left" w:pos="12750"/>
          <w:tab w:val="left" w:pos="13270"/>
          <w:tab w:val="left" w:pos="13790"/>
          <w:tab w:val="left" w:pos="14310"/>
          <w:tab w:val="left" w:pos="14830"/>
        </w:tabs>
        <w:spacing w:after="0" w:line="240" w:lineRule="auto"/>
        <w:ind w:left="70"/>
        <w:rPr>
          <w:rFonts w:ascii="Verdana" w:eastAsia="Times New Roman" w:hAnsi="Verdana" w:cs="Times New Roman"/>
          <w:kern w:val="0"/>
          <w:sz w:val="20"/>
          <w:szCs w:val="20"/>
          <w:lang w:eastAsia="it-IT"/>
          <w14:ligatures w14:val="none"/>
        </w:rPr>
      </w:pPr>
    </w:p>
    <w:tbl>
      <w:tblPr>
        <w:tblW w:w="1391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4"/>
        <w:gridCol w:w="1646"/>
        <w:gridCol w:w="279"/>
        <w:gridCol w:w="279"/>
        <w:gridCol w:w="779"/>
        <w:gridCol w:w="279"/>
        <w:gridCol w:w="279"/>
        <w:gridCol w:w="829"/>
        <w:gridCol w:w="279"/>
        <w:gridCol w:w="520"/>
        <w:gridCol w:w="520"/>
        <w:gridCol w:w="520"/>
        <w:gridCol w:w="520"/>
        <w:gridCol w:w="530"/>
        <w:gridCol w:w="520"/>
        <w:gridCol w:w="520"/>
        <w:gridCol w:w="520"/>
        <w:gridCol w:w="520"/>
        <w:gridCol w:w="520"/>
        <w:gridCol w:w="530"/>
        <w:gridCol w:w="520"/>
        <w:gridCol w:w="520"/>
        <w:gridCol w:w="520"/>
        <w:gridCol w:w="520"/>
        <w:gridCol w:w="520"/>
        <w:gridCol w:w="530"/>
      </w:tblGrid>
      <w:tr w:rsidR="0068217B" w:rsidRPr="0068217B" w14:paraId="49BE2415" w14:textId="77777777" w:rsidTr="006A7CFE">
        <w:trPr>
          <w:trHeight w:val="288"/>
          <w:jc w:val="center"/>
        </w:trPr>
        <w:tc>
          <w:tcPr>
            <w:tcW w:w="20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0070C0"/>
            <w:noWrap/>
            <w:vAlign w:val="center"/>
            <w:hideMark/>
          </w:tcPr>
          <w:p w14:paraId="4E7623B3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  <w:t>ATTIVITA'</w:t>
            </w:r>
          </w:p>
        </w:tc>
        <w:tc>
          <w:tcPr>
            <w:tcW w:w="11843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vAlign w:val="bottom"/>
            <w:hideMark/>
          </w:tcPr>
          <w:p w14:paraId="254456AE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  <w:t>MESE</w:t>
            </w:r>
          </w:p>
        </w:tc>
      </w:tr>
      <w:tr w:rsidR="0068217B" w:rsidRPr="0068217B" w14:paraId="3B6DA263" w14:textId="77777777" w:rsidTr="006A7CFE">
        <w:trPr>
          <w:trHeight w:val="288"/>
          <w:jc w:val="center"/>
        </w:trPr>
        <w:tc>
          <w:tcPr>
            <w:tcW w:w="20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7B0F6D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14:paraId="720B7B3F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14:paraId="3D8417FF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  <w:t>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14:paraId="0F997213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  <w:t>3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14:paraId="0CB9ED9D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  <w:t>4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14:paraId="53DD680A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  <w:t>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14:paraId="6FED36D3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  <w:t>6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14:paraId="7A5D2BC5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  <w:t>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14:paraId="63650CCA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14:paraId="36A894B3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14:paraId="7C5D5F68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14:paraId="25220475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14:paraId="2511B0BB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14:paraId="32B5C090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14:paraId="01A92ADC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14:paraId="51DDE588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14:paraId="48BB614F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14:paraId="5790DCE7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  <w:t>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14:paraId="6B777583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  <w:t>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14:paraId="60E41C7F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  <w:t>19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14:paraId="2A26225C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14:paraId="1400DE52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  <w:t>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14:paraId="005D9A6D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  <w:t>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14:paraId="21FA08A3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  <w:t>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14:paraId="102A222C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  <w:t>24</w:t>
            </w:r>
          </w:p>
        </w:tc>
      </w:tr>
      <w:tr w:rsidR="0068217B" w:rsidRPr="0068217B" w14:paraId="59C9C89C" w14:textId="77777777" w:rsidTr="006A7CFE">
        <w:trPr>
          <w:trHeight w:val="288"/>
          <w:jc w:val="center"/>
        </w:trPr>
        <w:tc>
          <w:tcPr>
            <w:tcW w:w="20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FB96D7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14:paraId="09D69F02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14:paraId="099ECE98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14:paraId="2C685FE8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14:paraId="3B341415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14:paraId="57F34A6F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14:paraId="2B7B783D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14:paraId="3AC095ED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14:paraId="09446FCE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14:paraId="2181E8FC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14:paraId="0FD3D967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14:paraId="4D47ED54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14:paraId="5B689019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14:paraId="556CEE17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14:paraId="4EF6CE7B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14:paraId="6D5C34A0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14:paraId="055BC634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14:paraId="2CCF77E8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14:paraId="2E37CFE8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14:paraId="2E2FBBD8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14:paraId="784608A9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14:paraId="31C72844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70C0"/>
            <w:noWrap/>
            <w:vAlign w:val="bottom"/>
            <w:hideMark/>
          </w:tcPr>
          <w:p w14:paraId="40608FB2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bottom"/>
            <w:hideMark/>
          </w:tcPr>
          <w:p w14:paraId="53757515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bottom"/>
            <w:hideMark/>
          </w:tcPr>
          <w:p w14:paraId="5C19832A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FFFFFF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</w:tr>
      <w:tr w:rsidR="0068217B" w:rsidRPr="0068217B" w14:paraId="4F57499D" w14:textId="77777777" w:rsidTr="006A7CFE">
        <w:trPr>
          <w:trHeight w:val="288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1E728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ATT.1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DC53F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TITOLO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000000" w:fill="CCFF99"/>
            <w:noWrap/>
            <w:vAlign w:val="bottom"/>
            <w:hideMark/>
          </w:tcPr>
          <w:p w14:paraId="0D74C1F4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000000" w:fill="CCFF99"/>
            <w:noWrap/>
            <w:vAlign w:val="bottom"/>
            <w:hideMark/>
          </w:tcPr>
          <w:p w14:paraId="53416CBB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000000" w:fill="CCFF99"/>
            <w:noWrap/>
            <w:vAlign w:val="bottom"/>
            <w:hideMark/>
          </w:tcPr>
          <w:p w14:paraId="0FF51987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000000" w:fill="CCFF99"/>
            <w:noWrap/>
            <w:vAlign w:val="bottom"/>
            <w:hideMark/>
          </w:tcPr>
          <w:p w14:paraId="48E1107B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000000" w:fill="CCFF99"/>
            <w:noWrap/>
            <w:vAlign w:val="bottom"/>
            <w:hideMark/>
          </w:tcPr>
          <w:p w14:paraId="7D42209D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000000" w:fill="CCFF99"/>
            <w:noWrap/>
            <w:vAlign w:val="bottom"/>
            <w:hideMark/>
          </w:tcPr>
          <w:p w14:paraId="6CEA1062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6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000000" w:fill="CCFF99"/>
            <w:noWrap/>
            <w:vAlign w:val="bottom"/>
            <w:hideMark/>
          </w:tcPr>
          <w:p w14:paraId="6A83686D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99"/>
            <w:noWrap/>
            <w:vAlign w:val="bottom"/>
            <w:hideMark/>
          </w:tcPr>
          <w:p w14:paraId="4E49FBEF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99"/>
            <w:noWrap/>
            <w:vAlign w:val="bottom"/>
            <w:hideMark/>
          </w:tcPr>
          <w:p w14:paraId="0752CD9B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99"/>
            <w:noWrap/>
            <w:vAlign w:val="bottom"/>
            <w:hideMark/>
          </w:tcPr>
          <w:p w14:paraId="0EA65541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99"/>
            <w:noWrap/>
            <w:vAlign w:val="bottom"/>
            <w:hideMark/>
          </w:tcPr>
          <w:p w14:paraId="1E215CF5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99"/>
            <w:noWrap/>
            <w:vAlign w:val="bottom"/>
            <w:hideMark/>
          </w:tcPr>
          <w:p w14:paraId="00F7DB47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99"/>
            <w:noWrap/>
            <w:vAlign w:val="bottom"/>
            <w:hideMark/>
          </w:tcPr>
          <w:p w14:paraId="3FA3F614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99"/>
            <w:noWrap/>
            <w:vAlign w:val="bottom"/>
            <w:hideMark/>
          </w:tcPr>
          <w:p w14:paraId="10243B74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99"/>
            <w:noWrap/>
            <w:vAlign w:val="bottom"/>
            <w:hideMark/>
          </w:tcPr>
          <w:p w14:paraId="59099C71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99"/>
            <w:noWrap/>
            <w:vAlign w:val="bottom"/>
            <w:hideMark/>
          </w:tcPr>
          <w:p w14:paraId="60C389F1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99"/>
            <w:noWrap/>
            <w:vAlign w:val="bottom"/>
            <w:hideMark/>
          </w:tcPr>
          <w:p w14:paraId="488FDC29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99"/>
            <w:noWrap/>
            <w:vAlign w:val="bottom"/>
            <w:hideMark/>
          </w:tcPr>
          <w:p w14:paraId="51FDE32A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99"/>
            <w:noWrap/>
            <w:vAlign w:val="bottom"/>
            <w:hideMark/>
          </w:tcPr>
          <w:p w14:paraId="1400AD09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99"/>
            <w:noWrap/>
            <w:vAlign w:val="bottom"/>
            <w:hideMark/>
          </w:tcPr>
          <w:p w14:paraId="78FADF86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99"/>
            <w:noWrap/>
            <w:vAlign w:val="bottom"/>
            <w:hideMark/>
          </w:tcPr>
          <w:p w14:paraId="4B5E0CCB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99"/>
            <w:noWrap/>
            <w:vAlign w:val="bottom"/>
            <w:hideMark/>
          </w:tcPr>
          <w:p w14:paraId="721D9DFC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99"/>
            <w:noWrap/>
            <w:vAlign w:val="bottom"/>
            <w:hideMark/>
          </w:tcPr>
          <w:p w14:paraId="7542CF5E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99"/>
            <w:noWrap/>
            <w:vAlign w:val="bottom"/>
            <w:hideMark/>
          </w:tcPr>
          <w:p w14:paraId="1F1A4F0C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24</w:t>
            </w:r>
          </w:p>
        </w:tc>
      </w:tr>
      <w:tr w:rsidR="0068217B" w:rsidRPr="0068217B" w14:paraId="051ADB67" w14:textId="77777777" w:rsidTr="006A7CFE">
        <w:trPr>
          <w:trHeight w:val="288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FE619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ATT.2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B33A9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TITOLO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000000" w:fill="FF7C80"/>
            <w:noWrap/>
            <w:vAlign w:val="bottom"/>
            <w:hideMark/>
          </w:tcPr>
          <w:p w14:paraId="5B99A76B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000000" w:fill="FF7C80"/>
            <w:noWrap/>
            <w:vAlign w:val="bottom"/>
            <w:hideMark/>
          </w:tcPr>
          <w:p w14:paraId="30B8A996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000000" w:fill="FF7C80"/>
            <w:noWrap/>
            <w:vAlign w:val="bottom"/>
            <w:hideMark/>
          </w:tcPr>
          <w:p w14:paraId="374EA0AE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770E19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64BB96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7D2F8C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9607B1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7C80"/>
            <w:noWrap/>
            <w:vAlign w:val="bottom"/>
            <w:hideMark/>
          </w:tcPr>
          <w:p w14:paraId="62B1F8A0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BFE78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E3475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F57CE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83182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0207E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B5A90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7C80"/>
            <w:noWrap/>
            <w:vAlign w:val="bottom"/>
            <w:hideMark/>
          </w:tcPr>
          <w:p w14:paraId="771E2984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B99AC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34AE7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D5D95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BD28D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9589E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986BB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28BE7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DD9D7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AB412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</w:tr>
      <w:tr w:rsidR="0068217B" w:rsidRPr="0068217B" w14:paraId="3E248C38" w14:textId="77777777" w:rsidTr="006A7CFE">
        <w:trPr>
          <w:trHeight w:val="288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FAF1E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ATT.3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E14A6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TITOLO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AFCCC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000000" w:fill="AFCEEB"/>
            <w:noWrap/>
            <w:vAlign w:val="bottom"/>
            <w:hideMark/>
          </w:tcPr>
          <w:p w14:paraId="36C0E571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000000" w:fill="AFCEEB"/>
            <w:noWrap/>
            <w:vAlign w:val="bottom"/>
            <w:hideMark/>
          </w:tcPr>
          <w:p w14:paraId="212EF6E5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000000" w:fill="AFCEEB"/>
            <w:noWrap/>
            <w:vAlign w:val="bottom"/>
            <w:hideMark/>
          </w:tcPr>
          <w:p w14:paraId="21C276AD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000000" w:fill="AFCEEB"/>
            <w:noWrap/>
            <w:vAlign w:val="bottom"/>
            <w:hideMark/>
          </w:tcPr>
          <w:p w14:paraId="3C4F8943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000000" w:fill="AFCEEB"/>
            <w:noWrap/>
            <w:vAlign w:val="bottom"/>
            <w:hideMark/>
          </w:tcPr>
          <w:p w14:paraId="5251B4F1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000000" w:fill="AFCEEB"/>
            <w:noWrap/>
            <w:vAlign w:val="bottom"/>
            <w:hideMark/>
          </w:tcPr>
          <w:p w14:paraId="23976715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AFCEEB"/>
            <w:noWrap/>
            <w:vAlign w:val="bottom"/>
            <w:hideMark/>
          </w:tcPr>
          <w:p w14:paraId="025A48D4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AFCEEB"/>
            <w:noWrap/>
            <w:vAlign w:val="bottom"/>
            <w:hideMark/>
          </w:tcPr>
          <w:p w14:paraId="5CA8A955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AFCEEB"/>
            <w:noWrap/>
            <w:vAlign w:val="bottom"/>
            <w:hideMark/>
          </w:tcPr>
          <w:p w14:paraId="4D750430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E7BE8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43E49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6498B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016DC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9ED0F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82AF2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45F3A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621B0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7532D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EB0F2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73EAE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C8256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0F104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ADCC7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</w:tr>
      <w:tr w:rsidR="0068217B" w:rsidRPr="0068217B" w14:paraId="08268F07" w14:textId="77777777" w:rsidTr="006A7CFE">
        <w:trPr>
          <w:trHeight w:val="288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41697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ATT.4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354F4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TITOLO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EF407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46CC9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E365B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82B02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6BF6C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A67F4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2CDB0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D966"/>
            <w:noWrap/>
            <w:vAlign w:val="bottom"/>
            <w:hideMark/>
          </w:tcPr>
          <w:p w14:paraId="5F59AECE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D966"/>
            <w:noWrap/>
            <w:vAlign w:val="bottom"/>
            <w:hideMark/>
          </w:tcPr>
          <w:p w14:paraId="0E93F4D3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D966"/>
            <w:noWrap/>
            <w:vAlign w:val="bottom"/>
            <w:hideMark/>
          </w:tcPr>
          <w:p w14:paraId="5D23E9EA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D966"/>
            <w:noWrap/>
            <w:vAlign w:val="bottom"/>
            <w:hideMark/>
          </w:tcPr>
          <w:p w14:paraId="45D196BD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D966"/>
            <w:noWrap/>
            <w:vAlign w:val="bottom"/>
            <w:hideMark/>
          </w:tcPr>
          <w:p w14:paraId="1490BD9C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D966"/>
            <w:noWrap/>
            <w:vAlign w:val="bottom"/>
            <w:hideMark/>
          </w:tcPr>
          <w:p w14:paraId="0FC6C132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D966"/>
            <w:noWrap/>
            <w:vAlign w:val="bottom"/>
            <w:hideMark/>
          </w:tcPr>
          <w:p w14:paraId="56EE657E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D966"/>
            <w:noWrap/>
            <w:vAlign w:val="bottom"/>
            <w:hideMark/>
          </w:tcPr>
          <w:p w14:paraId="12B873CF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D966"/>
            <w:noWrap/>
            <w:vAlign w:val="bottom"/>
            <w:hideMark/>
          </w:tcPr>
          <w:p w14:paraId="493F884B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D966"/>
            <w:noWrap/>
            <w:vAlign w:val="bottom"/>
            <w:hideMark/>
          </w:tcPr>
          <w:p w14:paraId="255C72A6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71621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8E94C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AE55E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E4269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661FA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997A0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AACDE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</w:tr>
      <w:tr w:rsidR="0068217B" w:rsidRPr="0068217B" w14:paraId="240E43FF" w14:textId="77777777" w:rsidTr="006A7CFE">
        <w:trPr>
          <w:trHeight w:val="288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9B2DE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ATT.5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FD8C0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TITOLO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0AF904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0024B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4CA0B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7D6D3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9136D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B0DF8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3C6F8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51D2C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CC4E0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99F70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67DBB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233F2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F898E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CE0BB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63F19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4B084"/>
            <w:noWrap/>
            <w:vAlign w:val="bottom"/>
            <w:hideMark/>
          </w:tcPr>
          <w:p w14:paraId="3D7F81C4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4B084"/>
            <w:noWrap/>
            <w:vAlign w:val="bottom"/>
            <w:hideMark/>
          </w:tcPr>
          <w:p w14:paraId="5FA21451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4B084"/>
            <w:noWrap/>
            <w:vAlign w:val="bottom"/>
            <w:hideMark/>
          </w:tcPr>
          <w:p w14:paraId="67F258A4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4B084"/>
            <w:noWrap/>
            <w:vAlign w:val="bottom"/>
            <w:hideMark/>
          </w:tcPr>
          <w:p w14:paraId="573F7706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4B084"/>
            <w:noWrap/>
            <w:vAlign w:val="bottom"/>
            <w:hideMark/>
          </w:tcPr>
          <w:p w14:paraId="38C60D27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4B084"/>
            <w:noWrap/>
            <w:vAlign w:val="bottom"/>
            <w:hideMark/>
          </w:tcPr>
          <w:p w14:paraId="20F36132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4B084"/>
            <w:noWrap/>
            <w:vAlign w:val="bottom"/>
            <w:hideMark/>
          </w:tcPr>
          <w:p w14:paraId="33E46E57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4B084"/>
            <w:noWrap/>
            <w:vAlign w:val="bottom"/>
            <w:hideMark/>
          </w:tcPr>
          <w:p w14:paraId="5D69DBC4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4120D814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</w:t>
            </w:r>
          </w:p>
        </w:tc>
      </w:tr>
      <w:tr w:rsidR="0068217B" w:rsidRPr="0068217B" w14:paraId="1D818BB1" w14:textId="77777777" w:rsidTr="006A7CFE">
        <w:trPr>
          <w:trHeight w:val="288"/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3411D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5C735" w14:textId="77777777" w:rsidR="0068217B" w:rsidRPr="0068217B" w:rsidRDefault="0068217B" w:rsidP="0068217B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Milestone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815A5" w14:textId="77777777" w:rsidR="0068217B" w:rsidRPr="0068217B" w:rsidRDefault="0068217B" w:rsidP="0068217B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3292C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F9F2260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MT1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688DA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CF414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7F5C77C8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MA1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C2FAA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D57E9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2669B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1B6FD6F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MT2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55CDA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2867BC49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MA2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F12FD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83EEB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9126A07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MT3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A7246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EB834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7E6D7562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MA3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D3047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20169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D0F62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3EE5A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BE509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099E6B28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MA4</w:t>
            </w:r>
          </w:p>
        </w:tc>
      </w:tr>
      <w:tr w:rsidR="0068217B" w:rsidRPr="0068217B" w14:paraId="5D2BEDF9" w14:textId="77777777" w:rsidTr="006A7CFE">
        <w:trPr>
          <w:trHeight w:val="288"/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8B495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48335" w14:textId="77777777" w:rsidR="0068217B" w:rsidRPr="0068217B" w:rsidRDefault="0068217B" w:rsidP="0068217B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Deliverable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A623E" w14:textId="77777777" w:rsidR="0068217B" w:rsidRPr="0068217B" w:rsidRDefault="0068217B" w:rsidP="0068217B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7C422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7C80"/>
            <w:noWrap/>
            <w:vAlign w:val="bottom"/>
            <w:hideMark/>
          </w:tcPr>
          <w:p w14:paraId="51CC1D80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D.X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4867A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7BB08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99"/>
            <w:noWrap/>
            <w:vAlign w:val="bottom"/>
            <w:hideMark/>
          </w:tcPr>
          <w:p w14:paraId="34CEEB0A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D.X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B9CE7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EFB39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8811E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FCEEB"/>
            <w:noWrap/>
            <w:vAlign w:val="bottom"/>
            <w:hideMark/>
          </w:tcPr>
          <w:p w14:paraId="7DDE1ED8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D.X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23CD7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99"/>
            <w:noWrap/>
            <w:vAlign w:val="bottom"/>
            <w:hideMark/>
          </w:tcPr>
          <w:p w14:paraId="66F4E9C8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D.X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98A27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5D49B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75EA215C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D.X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ECB92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47155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99"/>
            <w:noWrap/>
            <w:vAlign w:val="bottom"/>
            <w:hideMark/>
          </w:tcPr>
          <w:p w14:paraId="4B9CCD27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D.X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733FF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2ADE1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56E52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63AF9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12D9C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99"/>
            <w:noWrap/>
            <w:vAlign w:val="bottom"/>
            <w:hideMark/>
          </w:tcPr>
          <w:p w14:paraId="618F9AA1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D.X</w:t>
            </w:r>
          </w:p>
        </w:tc>
      </w:tr>
      <w:tr w:rsidR="0068217B" w:rsidRPr="0068217B" w14:paraId="3ABC1773" w14:textId="77777777" w:rsidTr="006A7CFE">
        <w:trPr>
          <w:trHeight w:val="288"/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56157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4386C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55DC6" w14:textId="77777777" w:rsidR="0068217B" w:rsidRPr="0068217B" w:rsidRDefault="0068217B" w:rsidP="0068217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B6D45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7C80"/>
            <w:noWrap/>
            <w:vAlign w:val="bottom"/>
            <w:hideMark/>
          </w:tcPr>
          <w:p w14:paraId="7CBB98C0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D.X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FEFCA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F03E9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99"/>
            <w:noWrap/>
            <w:vAlign w:val="bottom"/>
            <w:hideMark/>
          </w:tcPr>
          <w:p w14:paraId="5245A7DB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D.X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56ED3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97A07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B5587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FCEEB"/>
            <w:noWrap/>
            <w:vAlign w:val="bottom"/>
            <w:hideMark/>
          </w:tcPr>
          <w:p w14:paraId="455D06F7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D.X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1134A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99"/>
            <w:noWrap/>
            <w:vAlign w:val="bottom"/>
            <w:hideMark/>
          </w:tcPr>
          <w:p w14:paraId="01ADC465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D.X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40740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6CA56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55AD3CE6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D.X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618E5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6051F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99"/>
            <w:noWrap/>
            <w:vAlign w:val="bottom"/>
            <w:hideMark/>
          </w:tcPr>
          <w:p w14:paraId="6F2F60E2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D.X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4AA3A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32ABE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B934B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E56AD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FE7B0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99"/>
            <w:noWrap/>
            <w:vAlign w:val="bottom"/>
            <w:hideMark/>
          </w:tcPr>
          <w:p w14:paraId="4F3837A8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D.X</w:t>
            </w:r>
          </w:p>
        </w:tc>
      </w:tr>
      <w:tr w:rsidR="0068217B" w:rsidRPr="0068217B" w14:paraId="216CEAA4" w14:textId="77777777" w:rsidTr="006A7CFE">
        <w:trPr>
          <w:trHeight w:val="288"/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C7470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BC87A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6B75B" w14:textId="77777777" w:rsidR="0068217B" w:rsidRPr="0068217B" w:rsidRDefault="0068217B" w:rsidP="0068217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4D907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6B983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79382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2AF8D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99"/>
            <w:noWrap/>
            <w:vAlign w:val="bottom"/>
            <w:hideMark/>
          </w:tcPr>
          <w:p w14:paraId="0FE59F73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D.X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2AF7A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2DE13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E3107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BC73D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74600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99"/>
            <w:noWrap/>
            <w:vAlign w:val="bottom"/>
            <w:hideMark/>
          </w:tcPr>
          <w:p w14:paraId="59155BD8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D.X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15240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D207D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440EF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C15BF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B2337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99"/>
            <w:noWrap/>
            <w:vAlign w:val="bottom"/>
            <w:hideMark/>
          </w:tcPr>
          <w:p w14:paraId="2EA2E539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D.X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0994B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5A710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70255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13179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3CA73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99"/>
            <w:noWrap/>
            <w:vAlign w:val="bottom"/>
            <w:hideMark/>
          </w:tcPr>
          <w:p w14:paraId="0E1A48F0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D.X</w:t>
            </w:r>
          </w:p>
        </w:tc>
      </w:tr>
      <w:tr w:rsidR="0068217B" w:rsidRPr="0068217B" w14:paraId="76655BC2" w14:textId="77777777" w:rsidTr="006A7CFE">
        <w:trPr>
          <w:trHeight w:val="288"/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26C0B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7D35D" w14:textId="77777777" w:rsidR="0068217B" w:rsidRPr="0068217B" w:rsidRDefault="0068217B" w:rsidP="0068217B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 xml:space="preserve">Valore 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469CE" w14:textId="77777777" w:rsidR="0068217B" w:rsidRPr="0068217B" w:rsidRDefault="0068217B" w:rsidP="0068217B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BE792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F7674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FEC47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812BF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3F0A6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3B9D0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C5286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6E972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6A38B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CB8E7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E529B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3DDB2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CEA41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38B5E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6611F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8E983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2F4D3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6F8E8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793E1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0F00A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5662F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DD58C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61660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</w:tr>
      <w:tr w:rsidR="0068217B" w:rsidRPr="0068217B" w14:paraId="61BCD47D" w14:textId="77777777" w:rsidTr="006A7CFE">
        <w:trPr>
          <w:trHeight w:val="288"/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E0E33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38395" w14:textId="77777777" w:rsidR="0068217B" w:rsidRPr="0068217B" w:rsidRDefault="0068217B" w:rsidP="0068217B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SAL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BC8CB" w14:textId="77777777" w:rsidR="0068217B" w:rsidRPr="0068217B" w:rsidRDefault="0068217B" w:rsidP="0068217B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2C92C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C6404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5CEC8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ACCFD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6C2FB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2CC15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C249C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54C7D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42CC2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5BDAF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AA6AF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965AE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EC9D0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0DEF2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5AE1B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4E5AA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B6E27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DD57E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3F80B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FC3D2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812A7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04F74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51D97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</w:tr>
      <w:tr w:rsidR="0068217B" w:rsidRPr="0068217B" w14:paraId="033E8F3D" w14:textId="77777777" w:rsidTr="006A7CFE">
        <w:trPr>
          <w:trHeight w:val="288"/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0A6D0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C4683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9FE56" w14:textId="77777777" w:rsidR="0068217B" w:rsidRPr="0068217B" w:rsidRDefault="0068217B" w:rsidP="0068217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EEEB4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8317B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EF71B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A7BDB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E717A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424E6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83B49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72E0B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E439F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50C9E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1EBC8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F1E2A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5082D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774CD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896C4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CC32F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8A92F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F3203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E70EF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F647B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E8CA4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62DC6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6AF45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</w:tr>
      <w:tr w:rsidR="0068217B" w:rsidRPr="0068217B" w14:paraId="2EDF6C3E" w14:textId="77777777" w:rsidTr="006A7CFE">
        <w:trPr>
          <w:trHeight w:val="288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1209BEDE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MA</w:t>
            </w:r>
          </w:p>
        </w:tc>
        <w:tc>
          <w:tcPr>
            <w:tcW w:w="43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BF936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milestone di natura tecnico-amministrativa e procedurale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456C6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1EB42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B0A15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EAFEF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0114D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4C0FE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C9A3A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5879F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0D5D3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7CB41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D6104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FBF94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56488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EB875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72E82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FE813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6F93E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49F48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</w:tr>
      <w:tr w:rsidR="0068217B" w:rsidRPr="0068217B" w14:paraId="70546817" w14:textId="77777777" w:rsidTr="006A7CFE">
        <w:trPr>
          <w:trHeight w:val="288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C484D41" w14:textId="77777777" w:rsidR="0068217B" w:rsidRPr="0068217B" w:rsidRDefault="0068217B" w:rsidP="0068217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MT</w:t>
            </w:r>
          </w:p>
        </w:tc>
        <w:tc>
          <w:tcPr>
            <w:tcW w:w="880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8A270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68217B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milestone di natura tecnica (verifica dell'avanzamento delle attività e dei risultati conseguiti in corso d'opera)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C64C7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2E1B6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9DE87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AD1F6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599F0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F88A5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9F08A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DCCBA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3D94E" w14:textId="77777777" w:rsidR="0068217B" w:rsidRPr="0068217B" w:rsidRDefault="0068217B" w:rsidP="0068217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it-IT"/>
                <w14:ligatures w14:val="none"/>
              </w:rPr>
            </w:pPr>
          </w:p>
        </w:tc>
      </w:tr>
    </w:tbl>
    <w:p w14:paraId="712A23C7" w14:textId="77777777" w:rsidR="0068217B" w:rsidRPr="0068217B" w:rsidRDefault="0068217B" w:rsidP="0068217B">
      <w:pPr>
        <w:rPr>
          <w:rFonts w:ascii="Verdana" w:eastAsia="Calibri" w:hAnsi="Verdana" w:cs="Arial"/>
          <w:kern w:val="0"/>
          <w14:ligatures w14:val="none"/>
        </w:rPr>
      </w:pPr>
    </w:p>
    <w:p w14:paraId="78AB7902" w14:textId="77777777" w:rsidR="0068217B" w:rsidRPr="0068217B" w:rsidRDefault="0068217B" w:rsidP="0068217B">
      <w:pPr>
        <w:rPr>
          <w:rFonts w:ascii="Verdana" w:eastAsia="Calibri" w:hAnsi="Verdana" w:cs="Arial"/>
          <w:kern w:val="0"/>
          <w14:ligatures w14:val="none"/>
        </w:rPr>
      </w:pPr>
    </w:p>
    <w:p w14:paraId="654E3B55" w14:textId="77777777" w:rsidR="0068217B" w:rsidRPr="0068217B" w:rsidRDefault="0068217B" w:rsidP="0068217B">
      <w:pPr>
        <w:rPr>
          <w:rFonts w:ascii="Verdana" w:eastAsia="Calibri" w:hAnsi="Verdana" w:cs="Arial"/>
          <w:kern w:val="0"/>
          <w14:ligatures w14:val="none"/>
        </w:rPr>
      </w:pPr>
    </w:p>
    <w:p w14:paraId="2C0DFAAB" w14:textId="77777777" w:rsidR="0068217B" w:rsidRDefault="0068217B" w:rsidP="00D23C9C">
      <w:pPr>
        <w:jc w:val="both"/>
      </w:pPr>
    </w:p>
    <w:p w14:paraId="1C22F440" w14:textId="77777777" w:rsidR="0068217B" w:rsidRDefault="0068217B" w:rsidP="00D23C9C">
      <w:pPr>
        <w:jc w:val="both"/>
      </w:pPr>
    </w:p>
    <w:p w14:paraId="33A7DDAC" w14:textId="77777777" w:rsidR="0068217B" w:rsidRDefault="0068217B" w:rsidP="00D23C9C">
      <w:pPr>
        <w:jc w:val="both"/>
      </w:pPr>
    </w:p>
    <w:sectPr w:rsidR="0068217B" w:rsidSect="0068217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34A50C" w14:textId="77777777" w:rsidR="00385F4D" w:rsidRDefault="00385F4D" w:rsidP="00385F4D">
      <w:pPr>
        <w:spacing w:after="0" w:line="240" w:lineRule="auto"/>
      </w:pPr>
      <w:r>
        <w:separator/>
      </w:r>
    </w:p>
  </w:endnote>
  <w:endnote w:type="continuationSeparator" w:id="0">
    <w:p w14:paraId="7213106C" w14:textId="77777777" w:rsidR="00385F4D" w:rsidRDefault="00385F4D" w:rsidP="00385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9D49EF" w14:textId="77777777" w:rsidR="00385F4D" w:rsidRDefault="00385F4D" w:rsidP="00385F4D">
      <w:pPr>
        <w:spacing w:after="0" w:line="240" w:lineRule="auto"/>
      </w:pPr>
      <w:r>
        <w:separator/>
      </w:r>
    </w:p>
  </w:footnote>
  <w:footnote w:type="continuationSeparator" w:id="0">
    <w:p w14:paraId="7EA5BAD7" w14:textId="77777777" w:rsidR="00385F4D" w:rsidRDefault="00385F4D" w:rsidP="00385F4D">
      <w:pPr>
        <w:spacing w:after="0" w:line="240" w:lineRule="auto"/>
      </w:pPr>
      <w:r>
        <w:continuationSeparator/>
      </w:r>
    </w:p>
  </w:footnote>
  <w:footnote w:id="1">
    <w:p w14:paraId="2EDC0FC6" w14:textId="7E2075CD" w:rsidR="00385F4D" w:rsidRDefault="00385F4D">
      <w:pPr>
        <w:pStyle w:val="Testonotaapidipagina"/>
      </w:pPr>
      <w:r>
        <w:rPr>
          <w:rStyle w:val="Rimandonotaapidipagina"/>
        </w:rPr>
        <w:footnoteRef/>
      </w:r>
      <w:r>
        <w:t xml:space="preserve"> I</w:t>
      </w:r>
      <w:r w:rsidR="00CB540C">
        <w:t xml:space="preserve">l Programma di gestione può </w:t>
      </w:r>
      <w:r w:rsidR="006102A0">
        <w:t>essere</w:t>
      </w:r>
      <w:r w:rsidR="00CB540C">
        <w:t xml:space="preserve"> un documento </w:t>
      </w:r>
      <w:r w:rsidR="006102A0">
        <w:t>a parte</w:t>
      </w:r>
      <w:r w:rsidR="001B342E">
        <w:t xml:space="preserve"> ovvero</w:t>
      </w:r>
      <w:r w:rsidR="00754542">
        <w:t xml:space="preserve"> </w:t>
      </w:r>
      <w:r w:rsidR="001B342E">
        <w:t>essere integrato nel capitolato speciale prestazionale</w:t>
      </w:r>
      <w:r w:rsidR="00754542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0222B"/>
    <w:multiLevelType w:val="multilevel"/>
    <w:tmpl w:val="EF6A3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F11373"/>
    <w:multiLevelType w:val="multilevel"/>
    <w:tmpl w:val="D1D42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E204E0"/>
    <w:multiLevelType w:val="multilevel"/>
    <w:tmpl w:val="69F08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671BF2"/>
    <w:multiLevelType w:val="multilevel"/>
    <w:tmpl w:val="8B909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E44637"/>
    <w:multiLevelType w:val="multilevel"/>
    <w:tmpl w:val="D3B2F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5A555B8"/>
    <w:multiLevelType w:val="multilevel"/>
    <w:tmpl w:val="655284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5CA3254D"/>
    <w:multiLevelType w:val="multilevel"/>
    <w:tmpl w:val="5406F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EC91EA3"/>
    <w:multiLevelType w:val="multilevel"/>
    <w:tmpl w:val="3530B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CA44C2"/>
    <w:multiLevelType w:val="multilevel"/>
    <w:tmpl w:val="EF88E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33A7064"/>
    <w:multiLevelType w:val="multilevel"/>
    <w:tmpl w:val="1E02B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419600F"/>
    <w:multiLevelType w:val="multilevel"/>
    <w:tmpl w:val="D1484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75D1818"/>
    <w:multiLevelType w:val="hybridMultilevel"/>
    <w:tmpl w:val="2A9AD972"/>
    <w:lvl w:ilvl="0" w:tplc="926E24C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8CC3A6C"/>
    <w:multiLevelType w:val="hybridMultilevel"/>
    <w:tmpl w:val="031A4D9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618243">
    <w:abstractNumId w:val="7"/>
  </w:num>
  <w:num w:numId="2" w16cid:durableId="871919448">
    <w:abstractNumId w:val="2"/>
  </w:num>
  <w:num w:numId="3" w16cid:durableId="536549306">
    <w:abstractNumId w:val="9"/>
  </w:num>
  <w:num w:numId="4" w16cid:durableId="1173375766">
    <w:abstractNumId w:val="10"/>
  </w:num>
  <w:num w:numId="5" w16cid:durableId="1641424381">
    <w:abstractNumId w:val="6"/>
  </w:num>
  <w:num w:numId="6" w16cid:durableId="801844886">
    <w:abstractNumId w:val="0"/>
  </w:num>
  <w:num w:numId="7" w16cid:durableId="1570263006">
    <w:abstractNumId w:val="8"/>
  </w:num>
  <w:num w:numId="8" w16cid:durableId="1190681486">
    <w:abstractNumId w:val="4"/>
  </w:num>
  <w:num w:numId="9" w16cid:durableId="1353721545">
    <w:abstractNumId w:val="1"/>
  </w:num>
  <w:num w:numId="10" w16cid:durableId="153421113">
    <w:abstractNumId w:val="3"/>
  </w:num>
  <w:num w:numId="11" w16cid:durableId="1740246882">
    <w:abstractNumId w:val="5"/>
  </w:num>
  <w:num w:numId="12" w16cid:durableId="507522867">
    <w:abstractNumId w:val="11"/>
  </w:num>
  <w:num w:numId="13" w16cid:durableId="13061588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CC0"/>
    <w:rsid w:val="00010F29"/>
    <w:rsid w:val="000234D2"/>
    <w:rsid w:val="000322F7"/>
    <w:rsid w:val="0004184F"/>
    <w:rsid w:val="00042748"/>
    <w:rsid w:val="00046B2A"/>
    <w:rsid w:val="00054D8E"/>
    <w:rsid w:val="00057B3C"/>
    <w:rsid w:val="000B2CC3"/>
    <w:rsid w:val="000C6FEF"/>
    <w:rsid w:val="000F1E94"/>
    <w:rsid w:val="001407C3"/>
    <w:rsid w:val="0016274E"/>
    <w:rsid w:val="0016544E"/>
    <w:rsid w:val="00196E6E"/>
    <w:rsid w:val="001A5EC7"/>
    <w:rsid w:val="001B342E"/>
    <w:rsid w:val="001C0875"/>
    <w:rsid w:val="001C762C"/>
    <w:rsid w:val="001D3615"/>
    <w:rsid w:val="001D61C3"/>
    <w:rsid w:val="001E2739"/>
    <w:rsid w:val="001F1879"/>
    <w:rsid w:val="001F6896"/>
    <w:rsid w:val="0023227F"/>
    <w:rsid w:val="0026424C"/>
    <w:rsid w:val="002717D1"/>
    <w:rsid w:val="00272557"/>
    <w:rsid w:val="00273E8E"/>
    <w:rsid w:val="00283D79"/>
    <w:rsid w:val="002A16B7"/>
    <w:rsid w:val="002A2FB0"/>
    <w:rsid w:val="002B7F41"/>
    <w:rsid w:val="002D38C9"/>
    <w:rsid w:val="002D3CC2"/>
    <w:rsid w:val="002E44DD"/>
    <w:rsid w:val="00302C3F"/>
    <w:rsid w:val="003100CE"/>
    <w:rsid w:val="0033155B"/>
    <w:rsid w:val="00377139"/>
    <w:rsid w:val="00384B7D"/>
    <w:rsid w:val="00385F4D"/>
    <w:rsid w:val="003B1AC2"/>
    <w:rsid w:val="003C0512"/>
    <w:rsid w:val="003F5690"/>
    <w:rsid w:val="003F7E73"/>
    <w:rsid w:val="00402072"/>
    <w:rsid w:val="00436A7D"/>
    <w:rsid w:val="00460463"/>
    <w:rsid w:val="00460BB4"/>
    <w:rsid w:val="00463477"/>
    <w:rsid w:val="00480E64"/>
    <w:rsid w:val="0048194F"/>
    <w:rsid w:val="0048735A"/>
    <w:rsid w:val="004A7B93"/>
    <w:rsid w:val="004F62D6"/>
    <w:rsid w:val="00511726"/>
    <w:rsid w:val="00516DCB"/>
    <w:rsid w:val="00517838"/>
    <w:rsid w:val="00530DC8"/>
    <w:rsid w:val="0054257E"/>
    <w:rsid w:val="00544661"/>
    <w:rsid w:val="00584E82"/>
    <w:rsid w:val="005A42B2"/>
    <w:rsid w:val="005C068B"/>
    <w:rsid w:val="005C0988"/>
    <w:rsid w:val="005C108E"/>
    <w:rsid w:val="005D1EB4"/>
    <w:rsid w:val="006102A0"/>
    <w:rsid w:val="0062043F"/>
    <w:rsid w:val="00625E0C"/>
    <w:rsid w:val="00641174"/>
    <w:rsid w:val="00641499"/>
    <w:rsid w:val="00642647"/>
    <w:rsid w:val="00646694"/>
    <w:rsid w:val="00647F4D"/>
    <w:rsid w:val="00674E39"/>
    <w:rsid w:val="0068217B"/>
    <w:rsid w:val="006A3481"/>
    <w:rsid w:val="006B0E3A"/>
    <w:rsid w:val="006B77B3"/>
    <w:rsid w:val="006C28C3"/>
    <w:rsid w:val="006C697C"/>
    <w:rsid w:val="006D4BC1"/>
    <w:rsid w:val="00706F01"/>
    <w:rsid w:val="007129BD"/>
    <w:rsid w:val="00724E29"/>
    <w:rsid w:val="007419B8"/>
    <w:rsid w:val="00754542"/>
    <w:rsid w:val="00754A9E"/>
    <w:rsid w:val="0076535A"/>
    <w:rsid w:val="00794155"/>
    <w:rsid w:val="00794227"/>
    <w:rsid w:val="007A7837"/>
    <w:rsid w:val="007C413D"/>
    <w:rsid w:val="007D11FB"/>
    <w:rsid w:val="007D1469"/>
    <w:rsid w:val="007D49AC"/>
    <w:rsid w:val="00832A5F"/>
    <w:rsid w:val="00835D54"/>
    <w:rsid w:val="00850D03"/>
    <w:rsid w:val="0088390E"/>
    <w:rsid w:val="008970BA"/>
    <w:rsid w:val="008A3E08"/>
    <w:rsid w:val="008F13FE"/>
    <w:rsid w:val="00903B50"/>
    <w:rsid w:val="009227D3"/>
    <w:rsid w:val="0094320B"/>
    <w:rsid w:val="00977075"/>
    <w:rsid w:val="00986510"/>
    <w:rsid w:val="009F1960"/>
    <w:rsid w:val="00A07FD6"/>
    <w:rsid w:val="00A13FC7"/>
    <w:rsid w:val="00A17987"/>
    <w:rsid w:val="00A32117"/>
    <w:rsid w:val="00A56A32"/>
    <w:rsid w:val="00A62E88"/>
    <w:rsid w:val="00A80416"/>
    <w:rsid w:val="00A94621"/>
    <w:rsid w:val="00AD2BBE"/>
    <w:rsid w:val="00AE0E51"/>
    <w:rsid w:val="00AE2E87"/>
    <w:rsid w:val="00AE32E4"/>
    <w:rsid w:val="00AF0EA8"/>
    <w:rsid w:val="00B044C0"/>
    <w:rsid w:val="00B353B4"/>
    <w:rsid w:val="00B35EDB"/>
    <w:rsid w:val="00B51D1A"/>
    <w:rsid w:val="00B760A6"/>
    <w:rsid w:val="00B92266"/>
    <w:rsid w:val="00BA2FFF"/>
    <w:rsid w:val="00BB0864"/>
    <w:rsid w:val="00BD6C8F"/>
    <w:rsid w:val="00BF60B8"/>
    <w:rsid w:val="00BF7264"/>
    <w:rsid w:val="00C00058"/>
    <w:rsid w:val="00C156C3"/>
    <w:rsid w:val="00C21D06"/>
    <w:rsid w:val="00C2404E"/>
    <w:rsid w:val="00C57B1F"/>
    <w:rsid w:val="00C820F7"/>
    <w:rsid w:val="00C91CC0"/>
    <w:rsid w:val="00CA6A9F"/>
    <w:rsid w:val="00CB540C"/>
    <w:rsid w:val="00CD11D0"/>
    <w:rsid w:val="00D0612C"/>
    <w:rsid w:val="00D23C9C"/>
    <w:rsid w:val="00D26AC7"/>
    <w:rsid w:val="00D543E3"/>
    <w:rsid w:val="00D73D1E"/>
    <w:rsid w:val="00D84368"/>
    <w:rsid w:val="00D916A3"/>
    <w:rsid w:val="00DC07FA"/>
    <w:rsid w:val="00DC2004"/>
    <w:rsid w:val="00DD386F"/>
    <w:rsid w:val="00DD5DF5"/>
    <w:rsid w:val="00DF0F15"/>
    <w:rsid w:val="00DF6B93"/>
    <w:rsid w:val="00E050A2"/>
    <w:rsid w:val="00E05A2E"/>
    <w:rsid w:val="00E45271"/>
    <w:rsid w:val="00EA1D04"/>
    <w:rsid w:val="00ED1EF8"/>
    <w:rsid w:val="00F036DD"/>
    <w:rsid w:val="00F3776E"/>
    <w:rsid w:val="00F5087D"/>
    <w:rsid w:val="00F724A8"/>
    <w:rsid w:val="00F771A7"/>
    <w:rsid w:val="00FB3080"/>
    <w:rsid w:val="00FC705E"/>
    <w:rsid w:val="00FD56CC"/>
    <w:rsid w:val="00FE4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3DDA9"/>
  <w15:chartTrackingRefBased/>
  <w15:docId w15:val="{87747548-97B5-4B32-A0D3-DC1E1192B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234D2"/>
  </w:style>
  <w:style w:type="paragraph" w:styleId="Titolo1">
    <w:name w:val="heading 1"/>
    <w:basedOn w:val="Normale"/>
    <w:next w:val="Normale"/>
    <w:link w:val="Titolo1Carattere"/>
    <w:uiPriority w:val="9"/>
    <w:qFormat/>
    <w:rsid w:val="00C91C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91C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91C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91C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91C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91C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91C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91C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91C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91C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91C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91C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91CC0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91CC0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91CC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91CC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91CC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91CC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91C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91C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91C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91C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91C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91CC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91CC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91CC0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91C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91CC0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91CC0"/>
    <w:rPr>
      <w:b/>
      <w:bCs/>
      <w:smallCaps/>
      <w:color w:val="0F4761" w:themeColor="accent1" w:themeShade="BF"/>
      <w:spacing w:val="5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85F4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85F4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85F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AA430-FD91-4A51-86EA-A75401423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5</Pages>
  <Words>1091</Words>
  <Characters>6223</Characters>
  <Application>Microsoft Office Word</Application>
  <DocSecurity>0</DocSecurity>
  <Lines>51</Lines>
  <Paragraphs>14</Paragraphs>
  <ScaleCrop>false</ScaleCrop>
  <Company/>
  <LinksUpToDate>false</LinksUpToDate>
  <CharactersWithSpaces>7300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Amadio Salvi</dc:creator>
  <cp:keywords/>
  <dc:description/>
  <cp:lastModifiedBy>Amadio Salvi</cp:lastModifiedBy>
  <cp:revision>66</cp:revision>
  <dcterms:created xsi:type="dcterms:W3CDTF">2024-07-04T15:28:00Z</dcterms:created>
  <dcterms:modified xsi:type="dcterms:W3CDTF">2024-07-12T07:49:00Z</dcterms:modified>
</cp:coreProperties>
</file>