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0B2F" w14:textId="77777777" w:rsidR="00EA133F" w:rsidRDefault="007060BF">
      <w:pPr>
        <w:jc w:val="center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ALLEGATO A.2</w:t>
      </w:r>
    </w:p>
    <w:p w14:paraId="4913DFB8" w14:textId="77777777" w:rsidR="00EA133F" w:rsidRDefault="007060BF">
      <w:pPr>
        <w:spacing w:line="276" w:lineRule="auto"/>
        <w:ind w:left="10" w:right="47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SCHEDA PROGETTO PER LA RICHIESTA DI CONTRIBUTO</w:t>
      </w:r>
    </w:p>
    <w:tbl>
      <w:tblPr>
        <w:tblW w:w="9720" w:type="dxa"/>
        <w:tblLayout w:type="fixed"/>
        <w:tblCellMar>
          <w:left w:w="103" w:type="dxa"/>
        </w:tblCellMar>
        <w:tblLook w:val="0400" w:firstRow="0" w:lastRow="0" w:firstColumn="0" w:lastColumn="0" w:noHBand="0" w:noVBand="1"/>
      </w:tblPr>
      <w:tblGrid>
        <w:gridCol w:w="6105"/>
        <w:gridCol w:w="3615"/>
      </w:tblGrid>
      <w:tr w:rsidR="00EA133F" w14:paraId="66CBF3D0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A60ED" w14:textId="42489F05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SCHEDA SOGGETTO</w:t>
            </w:r>
            <w:r w:rsidR="00221964"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 xml:space="preserve"> AMMISSIBILE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517B9" w14:textId="31B609F3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6BFA6172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A1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Soggetto ammissibile ai sensi dell’art.2 punto 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29E1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33F" w14:paraId="28A0D363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41E7" w14:textId="5BA043F1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Denominazione </w:t>
            </w:r>
            <w:r w:rsidR="00221964" w:rsidRP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soggetto ammissibile 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o soggetto capofila  (nel caso di una pluralità di richiedenti)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45E8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556FEE99" w14:textId="77777777">
        <w:trPr>
          <w:trHeight w:val="275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4B57" w14:textId="5222B20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Legale Rappresentante del </w:t>
            </w:r>
            <w:r w:rsid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</w:t>
            </w:r>
            <w:r w:rsidR="00221964" w:rsidRP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oggetto ammissibile</w:t>
            </w:r>
          </w:p>
          <w:p w14:paraId="1D89224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(cognome, nome, telefono, e-mail)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8159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354C0ABB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1576C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9D08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4D41D286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48512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D4E8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73836B15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3D76" w14:textId="75814AC9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Numero Abitanti Soggetto </w:t>
            </w:r>
            <w:r w:rsidR="00221964" w:rsidRP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ammissibile 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(se pertinente)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CF74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3909FB36" w14:textId="77777777">
        <w:trPr>
          <w:trHeight w:val="290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EB95" w14:textId="3BF060A0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Referente del </w:t>
            </w:r>
            <w:r w:rsid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</w:t>
            </w:r>
            <w:r w:rsidR="00221964" w:rsidRP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oggetto ammissibile</w:t>
            </w:r>
            <w:r w:rsid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per il progetto oggetto di contributo </w:t>
            </w:r>
          </w:p>
          <w:p w14:paraId="5EED7CC8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(cognome, nome, telefono, e-mail)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F3B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33F" w14:paraId="651522CE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0A5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7576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68C49BFE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2B40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91E1A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37174C8A" w14:textId="77777777">
        <w:trPr>
          <w:trHeight w:val="290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433A" w14:textId="120D641C" w:rsidR="00EA133F" w:rsidRPr="0067349B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Gli estremi bancari del </w:t>
            </w:r>
            <w:r w:rsid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</w:t>
            </w:r>
            <w:r w:rsidR="00221964" w:rsidRP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oggetto ammissibile</w:t>
            </w:r>
          </w:p>
          <w:p w14:paraId="1A9CEDC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(IBAN, BIC, intestatario C/C)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A4E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33F" w14:paraId="1AFB80EF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2D31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6939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53A84404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0067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2565F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698EE53A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2E8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Eventuali soggetti privati coinvolti ai sensi dell’art. 183, comma 15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0D6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33F" w14:paraId="5B0E74EB" w14:textId="77777777">
        <w:trPr>
          <w:trHeight w:val="290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DB9B" w14:textId="77777777" w:rsidR="00EA133F" w:rsidRDefault="007060BF">
            <w:pPr>
              <w:widowControl w:val="0"/>
              <w:numPr>
                <w:ilvl w:val="0"/>
                <w:numId w:val="20"/>
              </w:numPr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Denominazione del soggetto privato  </w:t>
            </w:r>
          </w:p>
          <w:p w14:paraId="6481949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                (nome, ragione sociale, p.iva)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1391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33F" w14:paraId="49853356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5401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9523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610A4A8B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38FF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3E70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2D8BA797" w14:textId="77777777">
        <w:trPr>
          <w:trHeight w:val="290"/>
        </w:trPr>
        <w:tc>
          <w:tcPr>
            <w:tcW w:w="6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A9A00" w14:textId="77777777" w:rsidR="00EA133F" w:rsidRDefault="007060BF">
            <w:pPr>
              <w:widowControl w:val="0"/>
              <w:numPr>
                <w:ilvl w:val="0"/>
                <w:numId w:val="20"/>
              </w:numPr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Legale Rappresentante del soggetto privato </w:t>
            </w:r>
          </w:p>
          <w:p w14:paraId="7752D43A" w14:textId="77777777" w:rsidR="00EA133F" w:rsidRDefault="007060BF">
            <w:pPr>
              <w:widowControl w:val="0"/>
              <w:spacing w:line="276" w:lineRule="auto"/>
              <w:ind w:left="720"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(cognome, nome, telefono, e-mail)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4BA4B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33F" w14:paraId="792C74F9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0540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4756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5AAA482D" w14:textId="77777777">
        <w:trPr>
          <w:trHeight w:val="290"/>
        </w:trPr>
        <w:tc>
          <w:tcPr>
            <w:tcW w:w="6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06048" w14:textId="77777777" w:rsidR="00EA133F" w:rsidRDefault="00EA133F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A6C51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6828A60F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BDCA" w14:textId="08D6B866" w:rsidR="00EA133F" w:rsidRDefault="007060BF">
            <w:pPr>
              <w:widowControl w:val="0"/>
              <w:numPr>
                <w:ilvl w:val="0"/>
                <w:numId w:val="20"/>
              </w:numPr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Numero Abitanti soggetto coinvolto (se </w:t>
            </w:r>
            <w:r w:rsidR="00221964" w:rsidRP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ammissibile</w:t>
            </w:r>
            <w:r w:rsid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C73F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71822E53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761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Elenco dei POD coinvolti nella proposta progettuale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79F2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5573B0D6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1832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POD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FB5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Numeri POD Coinvolti:</w:t>
            </w:r>
          </w:p>
          <w:p w14:paraId="6B2A6BBA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>Elenco:</w:t>
            </w:r>
          </w:p>
        </w:tc>
      </w:tr>
      <w:tr w:rsidR="00EA133F" w14:paraId="7C80C9A4" w14:textId="77777777">
        <w:trPr>
          <w:trHeight w:val="3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53DBBB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SCHEDA PROGETTO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1748A" w14:textId="48BA9832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</w:tc>
      </w:tr>
      <w:tr w:rsidR="00EA133F" w14:paraId="3D9B799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C48DFD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Livello della progettazione, in funzione della cantierabilità;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881506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096B77D0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A41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Produzione di energia da fonti rinnovabili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16F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5AE7CB34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53654E20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02BF1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Produzione e autoconsumo di energia da fonti rinnovabili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C46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56353CAB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1169D980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11F1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Produzione e autoconsumo di energia da fonti rinnovabili e configurazione per la condivisione dell’energia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2F1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2F0FEFA8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55C423F1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C9B255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Livello della progettazione, in funzione della cantierabilità;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CB2E82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5DA1BE40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3B1E9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Documento di indirizzo alla progettazione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1DED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4326987C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7D1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Studio fattibilità tecnico-economica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78BA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78D44817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93B4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Progettazione definitiva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453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0C30411D" w14:textId="77777777">
        <w:trPr>
          <w:trHeight w:val="3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A221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Progettazione esecutiva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848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29ED7161" w14:textId="77777777">
        <w:trPr>
          <w:trHeight w:val="3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EB3E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Possesso delle autorizzazioni e/o titoli autorizzativi e/o certificazioni energetiche necessari per la realizzazione dell’intervento;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770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0A72863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34E10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nuova potenza complessiva installata o aggiuntiva da fonti rinnovabili;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767BA8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6AF07413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CFEF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Solo revamping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impianto esistente,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senza nuova potenza installata.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E98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51B6BFF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5AEC3A0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DFF6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o repowering di un impianto esistente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energia termica con nuova potenza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fino a 500 kW.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8F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kW:</w:t>
            </w:r>
          </w:p>
          <w:p w14:paraId="470D0E59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352D02D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2C9C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o repowering di un impianto esistente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lastRenderedPageBreak/>
              <w:t>energia elettrica con nuova potenza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fino a 500 kW.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1F2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lastRenderedPageBreak/>
              <w:t>POTENZA COMPLESSIVA in kW:</w:t>
            </w:r>
          </w:p>
          <w:p w14:paraId="0396399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lastRenderedPageBreak/>
              <w:t>NUMERO IMPIANTI:</w:t>
            </w:r>
          </w:p>
        </w:tc>
      </w:tr>
      <w:tr w:rsidR="00EA133F" w14:paraId="465A9AD9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1AD2E4E6" w14:textId="77777777" w:rsidR="00EA133F" w:rsidRDefault="007060BF">
            <w:pPr>
              <w:widowControl w:val="0"/>
              <w:spacing w:line="276" w:lineRule="auto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lastRenderedPageBreak/>
              <w:t xml:space="preserve">Nuovo impianto o repowering di un impianto esistente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energia termica con nuova potenza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da 501 kW fino a 999 kW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100" w:type="dxa"/>
            </w:tcMar>
          </w:tcPr>
          <w:p w14:paraId="27A4098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5B0E1579" w14:textId="77777777" w:rsidR="00EA133F" w:rsidRDefault="007060BF">
            <w:pPr>
              <w:widowControl w:val="0"/>
              <w:spacing w:line="276" w:lineRule="auto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788E85A6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35325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o repowering di un impianto esistente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energia elettrica con nuova potenza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da 501 kW fino a 999 kW.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83E4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76D5864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5062E412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2260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energia termica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potenza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fino a 500 kW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repowering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un impianto esistente con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nuova potenza termica installata fino a 500 kW,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  <w:shd w:val="clear" w:color="auto" w:fill="FFFFFF"/>
              </w:rPr>
              <w:t>facente parte di una rete di teleriscaldamento.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7419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7673B7E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6A35B8C6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6791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energia elettrica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potenza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fino a 500 kW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repowering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un impianto esistente con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nuova potenza elettrica installata fino a 500 kW,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  <w:shd w:val="clear" w:color="auto" w:fill="FFFFFF"/>
              </w:rPr>
              <w:t>facente parte di Comunità Energetiche Rinnovabili anche in via di costituzione.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2E7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4B828BB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17E83A2A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E7BF7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energia termica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potenza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da 501 kW fino a 999 kW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repowering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un impianto esistente con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nuova potenza termica installata da 501 kW fino a 999 kW,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  <w:shd w:val="clear" w:color="auto" w:fill="FFFFFF"/>
              </w:rPr>
              <w:t>facente parte di una rete di teleriscaldamento.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8C1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019A4F7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0324CFBC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293D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per la generazione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energia elettrica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potenza installata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da 501 kW fino a 999 kW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o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repowering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di un impianto esistente con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 xml:space="preserve">nuova potenza elettrica installata da 501 kW fino a 999 kW,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  <w:shd w:val="clear" w:color="auto" w:fill="FFFFFF"/>
              </w:rPr>
              <w:t>facente parte di Comunità Energetiche Rinnovabili anche in via di costituzione.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6CF2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kW:</w:t>
            </w:r>
          </w:p>
          <w:p w14:paraId="6896FAEA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38A6FEC2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01EA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Nuovo impianto di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Cogenerazione ad Alto Rendimento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nella configurazione limite di 999 kW elettrici e 3999 kW termici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abbinati a Comunità Energetiche Rinnovabili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per la parte elettrica e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shd w:val="clear" w:color="auto" w:fill="FFFFFF"/>
              </w:rPr>
              <w:t>a rete di teleriscaldamento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per la parte termica.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44B4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 elettrici:</w:t>
            </w:r>
          </w:p>
          <w:p w14:paraId="2B687DF1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POTENZA COMPLESSIVA in kW termici:</w:t>
            </w:r>
          </w:p>
          <w:p w14:paraId="62B44424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IMPIANTI:</w:t>
            </w:r>
          </w:p>
        </w:tc>
      </w:tr>
      <w:tr w:rsidR="00EA133F" w14:paraId="2402124E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881E9B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numero di soggetti coinvolti nella configurazione prevista per la condivisione dell’energia;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0B211B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39F803D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F9C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soggetti coinvolti fra 2 e 4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018B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</w:t>
            </w:r>
          </w:p>
        </w:tc>
      </w:tr>
      <w:tr w:rsidR="00EA133F" w14:paraId="56F35014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40D8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soggetti coinvolti fra 5 e 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945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</w:t>
            </w:r>
          </w:p>
        </w:tc>
      </w:tr>
      <w:tr w:rsidR="00EA133F" w14:paraId="39214467" w14:textId="77777777">
        <w:trPr>
          <w:trHeight w:val="3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E8E1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 soggetti coinvolti superiore a 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E2D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NUMERO</w:t>
            </w:r>
          </w:p>
        </w:tc>
      </w:tr>
      <w:tr w:rsidR="00EA133F" w14:paraId="5F61CE4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49F085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 xml:space="preserve">interventi contestuali a favore della mobilità sostenibile  e/o di elettrificazione dei consumi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9CF4A2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24CB7503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7B6B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Costo complessivo intervento contestuale fino a 25.000 euro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29ADA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EURO</w:t>
            </w:r>
          </w:p>
        </w:tc>
      </w:tr>
      <w:tr w:rsidR="00EA133F" w14:paraId="3284214D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96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Costo complessivo intervento contestuale compreso fra 25.000 e 100.000 euro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7CE4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EURO</w:t>
            </w:r>
          </w:p>
        </w:tc>
      </w:tr>
      <w:tr w:rsidR="00EA133F" w14:paraId="1CE5B3F5" w14:textId="77777777">
        <w:trPr>
          <w:trHeight w:val="3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651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Costo complessivo intervento contestuale superiori a 100.000 euro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B5D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EURO</w:t>
            </w:r>
          </w:p>
        </w:tc>
      </w:tr>
      <w:tr w:rsidR="00EA133F" w14:paraId="11193B3D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357B39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utilizzo di tecnologie per la gestione efficiente dell’energia;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C4FC8C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25B451B7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455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CF1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72569C7F" w14:textId="77777777">
        <w:trPr>
          <w:trHeight w:val="3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A157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418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18927673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BE9B89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Iniziative alle quali aderisca almeno una attività produttiva (eccetto settore energy - Codice Ateco 35.11)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61CA15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3E8E9BB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E60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47D7A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635A385C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B8FB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7EE8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589F71CA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11676" w14:textId="77777777" w:rsidR="00EA133F" w:rsidRDefault="007060BF">
            <w:pPr>
              <w:pStyle w:val="Paragrafoelenco"/>
              <w:widowControl w:val="0"/>
              <w:numPr>
                <w:ilvl w:val="0"/>
                <w:numId w:val="33"/>
              </w:numPr>
              <w:spacing w:line="276" w:lineRule="auto"/>
              <w:ind w:right="7"/>
              <w:rPr>
                <w:rFonts w:eastAsia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Promozione di interventi nei Comuni a bassa densità abitativa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377C11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41C4A53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3583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Richiesta promossa da 1 Comune con meno di 3.000 abitanti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C857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4FBD3478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339AD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Richiesta promossa da 1 Comune con più di 3000 abitanti e fino a 5.000 abitanti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85DA5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3FD3BE6B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BBE8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Richiesta promossa da 1 Comune con più di 5000 abitanti e fino a 15.000 abitanti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84BB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3AFFC4AE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E97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Richiesta promossa da 1 Comune con più di 15.000 abitanti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1E7E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SI/NO</w:t>
            </w:r>
          </w:p>
        </w:tc>
      </w:tr>
      <w:tr w:rsidR="00EA133F" w14:paraId="399E1474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91943" w14:textId="77777777" w:rsidR="00EA133F" w:rsidRDefault="007060BF">
            <w:pPr>
              <w:pStyle w:val="Paragrafoelenco"/>
              <w:widowControl w:val="0"/>
              <w:numPr>
                <w:ilvl w:val="0"/>
                <w:numId w:val="34"/>
              </w:numPr>
              <w:spacing w:line="276" w:lineRule="auto"/>
              <w:ind w:right="7"/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eastAsia="Calibri" w:cs="Calibri"/>
                <w:b/>
                <w:sz w:val="18"/>
                <w:szCs w:val="18"/>
                <w:shd w:val="clear" w:color="auto" w:fill="FFFFFF"/>
              </w:rPr>
              <w:t>Bilanciamento della costituenda CER (criterio di conformità)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BACED9" w14:textId="77777777" w:rsidR="00EA133F" w:rsidRDefault="00EA133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</w:p>
        </w:tc>
      </w:tr>
      <w:tr w:rsidR="00EA133F" w14:paraId="1E36FA0E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7F46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 xml:space="preserve">Consumi elettrici annui (in kWh) dei membri della costituenda CER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430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kWh</w:t>
            </w:r>
          </w:p>
        </w:tc>
      </w:tr>
      <w:tr w:rsidR="00EA133F" w14:paraId="55A9265A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B018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t xml:space="preserve">Producibilità annua attesa dagli impianti o dall’impianto facente parte della </w:t>
            </w:r>
            <w:r>
              <w:rPr>
                <w:rFonts w:ascii="Calibri" w:eastAsia="Calibri" w:hAnsi="Calibri" w:cs="Calibri"/>
                <w:bCs/>
                <w:sz w:val="18"/>
                <w:szCs w:val="18"/>
                <w:shd w:val="clear" w:color="auto" w:fill="FFFFFF"/>
              </w:rPr>
              <w:lastRenderedPageBreak/>
              <w:t>costituenda CER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6DB8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lastRenderedPageBreak/>
              <w:t>kWh</w:t>
            </w:r>
          </w:p>
        </w:tc>
      </w:tr>
      <w:tr w:rsidR="00EA133F" w14:paraId="7E671250" w14:textId="77777777">
        <w:trPr>
          <w:trHeight w:val="29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123EF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>DOCUMENTI DA ALLEGARE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3C6E7A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A133F" w14:paraId="2D9B4C96" w14:textId="77777777">
        <w:trPr>
          <w:trHeight w:val="242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678A7" w14:textId="638B36AB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documento di identità in corso di validità del legale rappresentante </w:t>
            </w:r>
            <w:r w:rsidR="00221964" w:rsidRPr="00221964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Soggetto ammissibile</w:t>
            </w:r>
            <w:r w:rsidR="0067349B"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proponente e degli altri soggetti aderenti all’iniziativa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8697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RIF. DOCUMENTO</w:t>
            </w:r>
          </w:p>
        </w:tc>
      </w:tr>
      <w:tr w:rsidR="00EA133F" w14:paraId="5D0CFBFB" w14:textId="77777777">
        <w:trPr>
          <w:trHeight w:val="58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5E88A" w14:textId="77777777" w:rsidR="00EA133F" w:rsidRDefault="007060BF">
            <w:pPr>
              <w:widowControl w:val="0"/>
              <w:spacing w:line="276" w:lineRule="auto"/>
              <w:ind w:right="7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Documento di indirizzo alla progettazione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secondo Allegato B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o, progetto di fattibilità tecnico-economica del progetto o progettazione di livello successivo, che includa la descrizione degli interventi, la tipologia di impianti, i consumi energetici, tipologia di configurazione di condivisione dell’energia prevista, integrazioni con altri interventi;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6CC0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RIF. DOCUMENTO</w:t>
            </w:r>
          </w:p>
        </w:tc>
      </w:tr>
      <w:tr w:rsidR="00EA133F" w14:paraId="0A24B16E" w14:textId="77777777">
        <w:trPr>
          <w:trHeight w:val="200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BC02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Il piano delle attività, il Quadro Tecnico Economico e il cronoprogramma coerente con i termini di cui all’art.4; 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38B7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RIF. DOCUMENTO</w:t>
            </w:r>
          </w:p>
        </w:tc>
      </w:tr>
      <w:tr w:rsidR="00EA133F" w14:paraId="432E46E8" w14:textId="77777777">
        <w:trPr>
          <w:trHeight w:val="274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807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 xml:space="preserve">Attestazione dell’eventuale possesso delle autorizzazioni e/o titoli autorizzativi e/o certificazioni energetiche necessari per la realizzazione dell’intervento;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DF6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RIF. DOCUMENTO</w:t>
            </w:r>
          </w:p>
        </w:tc>
      </w:tr>
      <w:tr w:rsidR="00EA133F" w14:paraId="1C4E85A4" w14:textId="77777777">
        <w:trPr>
          <w:trHeight w:val="274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314BC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Indicazione del soggetto qualificato, singolo o associato, da incaricare per la progettazione della misura e del relativo curriculum, ai sensi dell’art. 51 del decreto-legge 31 maggio 2021, n. 77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641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RIF. DOCUMENTO</w:t>
            </w:r>
          </w:p>
        </w:tc>
      </w:tr>
      <w:tr w:rsidR="00EA133F" w14:paraId="64F6FFF1" w14:textId="77777777">
        <w:trPr>
          <w:trHeight w:val="274"/>
        </w:trPr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B787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Documentazione che attesti l’adempimento di quanto previsto all’art.7 punto 8 del bando: pubblicazione della manifestazione di interesse.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6C70" w14:textId="77777777" w:rsidR="00EA133F" w:rsidRDefault="007060BF">
            <w:pPr>
              <w:widowControl w:val="0"/>
              <w:spacing w:line="276" w:lineRule="auto"/>
              <w:ind w:right="7"/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FFFFF"/>
              </w:rPr>
              <w:t>RIF. DOCUMENTO</w:t>
            </w:r>
          </w:p>
        </w:tc>
      </w:tr>
    </w:tbl>
    <w:p w14:paraId="72C5B91C" w14:textId="77777777" w:rsidR="00EA133F" w:rsidRDefault="00EA133F">
      <w:pPr>
        <w:spacing w:line="259" w:lineRule="auto"/>
        <w:rPr>
          <w:rFonts w:ascii="Calibri" w:eastAsia="Calibri" w:hAnsi="Calibri" w:cs="Calibri"/>
          <w:shd w:val="clear" w:color="auto" w:fill="FFFFFF"/>
        </w:rPr>
      </w:pPr>
    </w:p>
    <w:p w14:paraId="265B4AFA" w14:textId="77777777" w:rsidR="00EA133F" w:rsidRDefault="00EA133F">
      <w:pPr>
        <w:spacing w:line="259" w:lineRule="auto"/>
        <w:ind w:left="10" w:right="85" w:firstLine="540"/>
        <w:jc w:val="right"/>
        <w:rPr>
          <w:rFonts w:ascii="Calibri" w:eastAsia="Calibri" w:hAnsi="Calibri" w:cs="Calibri"/>
          <w:b/>
          <w:shd w:val="clear" w:color="auto" w:fill="FFFFFF"/>
        </w:rPr>
      </w:pPr>
    </w:p>
    <w:p w14:paraId="17583090" w14:textId="582D55E8" w:rsidR="00EA133F" w:rsidRDefault="007060BF" w:rsidP="0067349B">
      <w:pPr>
        <w:spacing w:line="259" w:lineRule="auto"/>
        <w:ind w:left="10" w:right="85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Tutti i documenti devono essere debitamente firmati dal Legale rappresentante del </w:t>
      </w:r>
      <w:r w:rsidR="00221964" w:rsidRPr="00221964">
        <w:rPr>
          <w:rFonts w:ascii="Calibri" w:eastAsia="Calibri" w:hAnsi="Calibri" w:cs="Calibri"/>
          <w:shd w:val="clear" w:color="auto" w:fill="FFFFFF"/>
        </w:rPr>
        <w:t>Soggetto ammissibile</w:t>
      </w:r>
      <w:r w:rsidR="0067349B">
        <w:rPr>
          <w:rFonts w:ascii="Calibri" w:eastAsia="Calibri" w:hAnsi="Calibri" w:cs="Calibri"/>
          <w:color w:val="FF0000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e/o dal Referente del progetto/tecnico abilitato</w:t>
      </w:r>
    </w:p>
    <w:p w14:paraId="2D4BD2B0" w14:textId="77777777" w:rsidR="00EA133F" w:rsidRDefault="00EA133F">
      <w:pPr>
        <w:spacing w:line="259" w:lineRule="auto"/>
        <w:ind w:left="10" w:right="85" w:firstLine="540"/>
        <w:jc w:val="right"/>
        <w:rPr>
          <w:rFonts w:ascii="Calibri" w:eastAsia="Calibri" w:hAnsi="Calibri" w:cs="Calibri"/>
          <w:b/>
          <w:shd w:val="clear" w:color="auto" w:fill="FFFFFF"/>
        </w:rPr>
      </w:pPr>
    </w:p>
    <w:p w14:paraId="50DE83A0" w14:textId="77777777" w:rsidR="00EA133F" w:rsidRDefault="00EA133F">
      <w:pPr>
        <w:spacing w:line="259" w:lineRule="auto"/>
        <w:ind w:left="10" w:right="85" w:firstLine="540"/>
        <w:jc w:val="right"/>
        <w:rPr>
          <w:rFonts w:ascii="Calibri" w:eastAsia="Calibri" w:hAnsi="Calibri" w:cs="Calibri"/>
          <w:b/>
          <w:shd w:val="clear" w:color="auto" w:fill="FFFFFF"/>
        </w:rPr>
      </w:pPr>
    </w:p>
    <w:p w14:paraId="036C7B3A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</w:t>
      </w:r>
    </w:p>
    <w:p w14:paraId="73C01B56" w14:textId="77777777" w:rsidR="00EA133F" w:rsidRDefault="007060BF">
      <w:pPr>
        <w:spacing w:line="259" w:lineRule="auto"/>
        <w:ind w:left="78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2EE88E41" w14:textId="77777777" w:rsidR="00CC430D" w:rsidRDefault="00CC430D" w:rsidP="00CC430D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2AA625F6" w14:textId="77777777" w:rsidR="00CC430D" w:rsidRDefault="00CC430D" w:rsidP="00CC430D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59D4AC4A" w14:textId="44651AF4" w:rsidR="00EA133F" w:rsidRDefault="00EA133F" w:rsidP="00CC430D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b/>
          <w:shd w:val="clear" w:color="auto" w:fill="FFFFFF"/>
        </w:rPr>
      </w:pPr>
    </w:p>
    <w:sectPr w:rsidR="00EA133F">
      <w:headerReference w:type="default" r:id="rId7"/>
      <w:footerReference w:type="default" r:id="rId8"/>
      <w:pgSz w:w="11906" w:h="16838"/>
      <w:pgMar w:top="1417" w:right="1048" w:bottom="1350" w:left="1134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2B0A" w14:textId="77777777" w:rsidR="0028427D" w:rsidRDefault="0028427D">
      <w:r>
        <w:separator/>
      </w:r>
    </w:p>
  </w:endnote>
  <w:endnote w:type="continuationSeparator" w:id="0">
    <w:p w14:paraId="378C4DCA" w14:textId="77777777" w:rsidR="0028427D" w:rsidRDefault="0028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6C4A" w14:textId="77777777" w:rsidR="00EA133F" w:rsidRDefault="007060BF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56D7" w14:textId="77777777" w:rsidR="0028427D" w:rsidRDefault="0028427D">
      <w:r>
        <w:separator/>
      </w:r>
    </w:p>
  </w:footnote>
  <w:footnote w:type="continuationSeparator" w:id="0">
    <w:p w14:paraId="4F94B6E3" w14:textId="77777777" w:rsidR="0028427D" w:rsidRDefault="00284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3AB" w14:textId="77777777" w:rsidR="00EA133F" w:rsidRDefault="00EA133F">
    <w:pPr>
      <w:tabs>
        <w:tab w:val="center" w:pos="4819"/>
        <w:tab w:val="right" w:pos="9638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094"/>
    <w:multiLevelType w:val="multilevel"/>
    <w:tmpl w:val="E37EDE3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8DA4AE9"/>
    <w:multiLevelType w:val="multilevel"/>
    <w:tmpl w:val="309C32AC"/>
    <w:lvl w:ilvl="0">
      <w:start w:val="1"/>
      <w:numFmt w:val="decimal"/>
      <w:lvlText w:val="%1."/>
      <w:lvlJc w:val="left"/>
      <w:pPr>
        <w:tabs>
          <w:tab w:val="num" w:pos="0"/>
        </w:tabs>
        <w:ind w:left="92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8B2642"/>
    <w:multiLevelType w:val="multilevel"/>
    <w:tmpl w:val="C23C0C6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121158DE"/>
    <w:multiLevelType w:val="multilevel"/>
    <w:tmpl w:val="E6365DB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4275E68"/>
    <w:multiLevelType w:val="multilevel"/>
    <w:tmpl w:val="ED6E3DA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144A1651"/>
    <w:multiLevelType w:val="multilevel"/>
    <w:tmpl w:val="9F120B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972CB1"/>
    <w:multiLevelType w:val="multilevel"/>
    <w:tmpl w:val="A070678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hanging="16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hanging="23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hanging="30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hanging="37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hanging="45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hanging="52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hanging="59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hanging="66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A957387"/>
    <w:multiLevelType w:val="multilevel"/>
    <w:tmpl w:val="82D259D8"/>
    <w:lvl w:ilvl="0">
      <w:start w:val="1"/>
      <w:numFmt w:val="bullet"/>
      <w:lvlText w:val="●"/>
      <w:lvlJc w:val="left"/>
      <w:pPr>
        <w:tabs>
          <w:tab w:val="num" w:pos="0"/>
        </w:tabs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5806793"/>
    <w:multiLevelType w:val="multilevel"/>
    <w:tmpl w:val="6D2E18B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" w:eastAsia="Verdana" w:hAnsi="Calibri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14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21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28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43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50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57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64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30A72BB8"/>
    <w:multiLevelType w:val="multilevel"/>
    <w:tmpl w:val="C03EA2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38985C94"/>
    <w:multiLevelType w:val="multilevel"/>
    <w:tmpl w:val="A7BC710C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3" w15:restartNumberingAfterBreak="0">
    <w:nsid w:val="3E23169E"/>
    <w:multiLevelType w:val="multilevel"/>
    <w:tmpl w:val="C9FC635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FDB7814"/>
    <w:multiLevelType w:val="multilevel"/>
    <w:tmpl w:val="CE88D0C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5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449F5245"/>
    <w:multiLevelType w:val="multilevel"/>
    <w:tmpl w:val="CD2EFA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 w15:restartNumberingAfterBreak="0">
    <w:nsid w:val="473E4969"/>
    <w:multiLevelType w:val="multilevel"/>
    <w:tmpl w:val="1DE2D304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C47444"/>
    <w:multiLevelType w:val="multilevel"/>
    <w:tmpl w:val="68D632C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4E1E1327"/>
    <w:multiLevelType w:val="multilevel"/>
    <w:tmpl w:val="FB94F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54A74419"/>
    <w:multiLevelType w:val="multilevel"/>
    <w:tmpl w:val="8C38E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5A73633"/>
    <w:multiLevelType w:val="multilevel"/>
    <w:tmpl w:val="2564C0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2" w15:restartNumberingAfterBreak="0">
    <w:nsid w:val="5D526DFE"/>
    <w:multiLevelType w:val="multilevel"/>
    <w:tmpl w:val="14FC4BD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3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4" w15:restartNumberingAfterBreak="0">
    <w:nsid w:val="62180A14"/>
    <w:multiLevelType w:val="multilevel"/>
    <w:tmpl w:val="8E4C5E6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62BD4268"/>
    <w:multiLevelType w:val="multilevel"/>
    <w:tmpl w:val="C56660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6" w15:restartNumberingAfterBreak="0">
    <w:nsid w:val="63E05173"/>
    <w:multiLevelType w:val="multilevel"/>
    <w:tmpl w:val="E3EEBFE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7" w15:restartNumberingAfterBreak="0">
    <w:nsid w:val="708209E6"/>
    <w:multiLevelType w:val="multilevel"/>
    <w:tmpl w:val="C5A496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18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1E64FD4"/>
    <w:multiLevelType w:val="multilevel"/>
    <w:tmpl w:val="9BACA6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727F4AFF"/>
    <w:multiLevelType w:val="multilevel"/>
    <w:tmpl w:val="AC9C6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40A7156"/>
    <w:multiLevelType w:val="multilevel"/>
    <w:tmpl w:val="7BD641FC"/>
    <w:lvl w:ilvl="0">
      <w:start w:val="1"/>
      <w:numFmt w:val="lowerLetter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0" w:hanging="180"/>
      </w:pPr>
    </w:lvl>
  </w:abstractNum>
  <w:abstractNum w:abstractNumId="31" w15:restartNumberingAfterBreak="0">
    <w:nsid w:val="7479200E"/>
    <w:multiLevelType w:val="multilevel"/>
    <w:tmpl w:val="D9E0E4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0"/>
        </w:tabs>
        <w:ind w:left="12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0" w:hanging="180"/>
      </w:pPr>
    </w:lvl>
  </w:abstractNum>
  <w:abstractNum w:abstractNumId="33" w15:restartNumberingAfterBreak="0">
    <w:nsid w:val="7A19661E"/>
    <w:multiLevelType w:val="multilevel"/>
    <w:tmpl w:val="CB62FD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4" w15:restartNumberingAfterBreak="0">
    <w:nsid w:val="7B3910BF"/>
    <w:multiLevelType w:val="multilevel"/>
    <w:tmpl w:val="1F00B49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464585963">
    <w:abstractNumId w:val="31"/>
  </w:num>
  <w:num w:numId="2" w16cid:durableId="1683628554">
    <w:abstractNumId w:val="18"/>
  </w:num>
  <w:num w:numId="3" w16cid:durableId="1241597878">
    <w:abstractNumId w:val="11"/>
  </w:num>
  <w:num w:numId="4" w16cid:durableId="883374198">
    <w:abstractNumId w:val="14"/>
  </w:num>
  <w:num w:numId="5" w16cid:durableId="1954169468">
    <w:abstractNumId w:val="5"/>
  </w:num>
  <w:num w:numId="6" w16cid:durableId="794714318">
    <w:abstractNumId w:val="24"/>
  </w:num>
  <w:num w:numId="7" w16cid:durableId="306125754">
    <w:abstractNumId w:val="10"/>
  </w:num>
  <w:num w:numId="8" w16cid:durableId="1067921734">
    <w:abstractNumId w:val="8"/>
  </w:num>
  <w:num w:numId="9" w16cid:durableId="1879513941">
    <w:abstractNumId w:val="7"/>
  </w:num>
  <w:num w:numId="10" w16cid:durableId="1778714201">
    <w:abstractNumId w:val="25"/>
  </w:num>
  <w:num w:numId="11" w16cid:durableId="164244213">
    <w:abstractNumId w:val="21"/>
  </w:num>
  <w:num w:numId="12" w16cid:durableId="731658823">
    <w:abstractNumId w:val="30"/>
  </w:num>
  <w:num w:numId="13" w16cid:durableId="2083286000">
    <w:abstractNumId w:val="13"/>
  </w:num>
  <w:num w:numId="14" w16cid:durableId="185027703">
    <w:abstractNumId w:val="16"/>
  </w:num>
  <w:num w:numId="15" w16cid:durableId="1388410777">
    <w:abstractNumId w:val="15"/>
  </w:num>
  <w:num w:numId="16" w16cid:durableId="1149177228">
    <w:abstractNumId w:val="32"/>
  </w:num>
  <w:num w:numId="17" w16cid:durableId="641886300">
    <w:abstractNumId w:val="4"/>
  </w:num>
  <w:num w:numId="18" w16cid:durableId="1694457643">
    <w:abstractNumId w:val="0"/>
  </w:num>
  <w:num w:numId="19" w16cid:durableId="146483058">
    <w:abstractNumId w:val="22"/>
  </w:num>
  <w:num w:numId="20" w16cid:durableId="406149980">
    <w:abstractNumId w:val="19"/>
  </w:num>
  <w:num w:numId="21" w16cid:durableId="671107566">
    <w:abstractNumId w:val="2"/>
  </w:num>
  <w:num w:numId="22" w16cid:durableId="1589650771">
    <w:abstractNumId w:val="20"/>
  </w:num>
  <w:num w:numId="23" w16cid:durableId="1121612692">
    <w:abstractNumId w:val="12"/>
  </w:num>
  <w:num w:numId="24" w16cid:durableId="228463419">
    <w:abstractNumId w:val="1"/>
  </w:num>
  <w:num w:numId="25" w16cid:durableId="976422648">
    <w:abstractNumId w:val="33"/>
  </w:num>
  <w:num w:numId="26" w16cid:durableId="1921674043">
    <w:abstractNumId w:val="23"/>
  </w:num>
  <w:num w:numId="27" w16cid:durableId="1102797837">
    <w:abstractNumId w:val="34"/>
  </w:num>
  <w:num w:numId="28" w16cid:durableId="734937036">
    <w:abstractNumId w:val="9"/>
  </w:num>
  <w:num w:numId="29" w16cid:durableId="1489903983">
    <w:abstractNumId w:val="3"/>
  </w:num>
  <w:num w:numId="30" w16cid:durableId="892040975">
    <w:abstractNumId w:val="27"/>
  </w:num>
  <w:num w:numId="31" w16cid:durableId="1643460716">
    <w:abstractNumId w:val="28"/>
  </w:num>
  <w:num w:numId="32" w16cid:durableId="1872717962">
    <w:abstractNumId w:val="26"/>
  </w:num>
  <w:num w:numId="33" w16cid:durableId="2099788672">
    <w:abstractNumId w:val="6"/>
  </w:num>
  <w:num w:numId="34" w16cid:durableId="1745955918">
    <w:abstractNumId w:val="17"/>
  </w:num>
  <w:num w:numId="35" w16cid:durableId="375932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F"/>
    <w:rsid w:val="000A515E"/>
    <w:rsid w:val="001D61C6"/>
    <w:rsid w:val="001E3F08"/>
    <w:rsid w:val="00221964"/>
    <w:rsid w:val="0028427D"/>
    <w:rsid w:val="003A4C09"/>
    <w:rsid w:val="005A5435"/>
    <w:rsid w:val="0067349B"/>
    <w:rsid w:val="007060BF"/>
    <w:rsid w:val="00793514"/>
    <w:rsid w:val="009841C8"/>
    <w:rsid w:val="00A0637A"/>
    <w:rsid w:val="00A12CDC"/>
    <w:rsid w:val="00B76366"/>
    <w:rsid w:val="00C13FCD"/>
    <w:rsid w:val="00CC430D"/>
    <w:rsid w:val="00EA133F"/>
    <w:rsid w:val="00EC7B79"/>
    <w:rsid w:val="00F2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C7D2"/>
  <w15:docId w15:val="{EC58C44D-E041-405D-8BD3-ED038F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e">
    <w:name w:val="Normal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425A"/>
    <w:pPr>
      <w:keepNext/>
      <w:keepLines/>
      <w:spacing w:after="4"/>
      <w:ind w:left="10" w:right="4"/>
      <w:jc w:val="center"/>
      <w:outlineLvl w:val="0"/>
    </w:pPr>
    <w:rPr>
      <w:rFonts w:cstheme="minorHAnsi"/>
      <w:b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425A"/>
    <w:pPr>
      <w:keepNext/>
      <w:keepLines/>
      <w:ind w:left="10"/>
      <w:jc w:val="right"/>
      <w:outlineLvl w:val="1"/>
    </w:pPr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3425A"/>
    <w:pPr>
      <w:keepNext/>
      <w:keepLines/>
      <w:spacing w:after="4"/>
      <w:ind w:left="10" w:right="4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34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3342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3342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3425A"/>
    <w:rPr>
      <w:rFonts w:ascii="Verdana" w:eastAsia="Verdana" w:hAnsi="Verdana" w:cstheme="minorHAnsi"/>
      <w:b/>
      <w:color w:val="000000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3425A"/>
    <w:rPr>
      <w:rFonts w:ascii="Times New Roman" w:eastAsia="Times New Roman" w:hAnsi="Times New Roman" w:cs="Times New Roman"/>
      <w:color w:val="00000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3425A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3425A"/>
    <w:rPr>
      <w:rFonts w:ascii="Verdana" w:eastAsia="Verdana" w:hAnsi="Verdana" w:cs="Verdana"/>
      <w:b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342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3425A"/>
    <w:rPr>
      <w:rFonts w:ascii="Segoe UI" w:eastAsia="Verdana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425A"/>
    <w:rPr>
      <w:rFonts w:ascii="Verdana" w:eastAsia="Verdana" w:hAnsi="Verdana" w:cs="Verdan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25A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425A"/>
    <w:rPr>
      <w:color w:val="00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3425A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3425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425A"/>
    <w:rPr>
      <w:rFonts w:ascii="Verdana" w:eastAsia="Verdana" w:hAnsi="Verdana" w:cs="Verdana"/>
      <w:b/>
      <w:color w:val="000000"/>
      <w:sz w:val="72"/>
      <w:szCs w:val="7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33425A"/>
    <w:rPr>
      <w:rFonts w:ascii="Times New Roman" w:eastAsia="Verdana" w:hAnsi="Times New Roman" w:cs="Times New Roman"/>
      <w:color w:val="000000"/>
      <w:sz w:val="18"/>
      <w:szCs w:val="18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3425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425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33425A"/>
    <w:pPr>
      <w:spacing w:after="140" w:line="276" w:lineRule="auto"/>
    </w:pPr>
  </w:style>
  <w:style w:type="paragraph" w:styleId="Elenco">
    <w:name w:val="List"/>
    <w:basedOn w:val="Corpotesto"/>
    <w:rsid w:val="0033425A"/>
  </w:style>
  <w:style w:type="paragraph" w:styleId="Didascalia">
    <w:name w:val="caption"/>
    <w:basedOn w:val="Normale"/>
    <w:qFormat/>
    <w:rsid w:val="003342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3425A"/>
    <w:pPr>
      <w:suppressLineNumbers/>
    </w:pPr>
  </w:style>
  <w:style w:type="paragraph" w:styleId="Paragrafoelenco">
    <w:name w:val="List Paragraph"/>
    <w:basedOn w:val="Normale"/>
    <w:link w:val="ParagrafoelencoCarattere"/>
    <w:uiPriority w:val="34"/>
    <w:qFormat/>
    <w:rsid w:val="003342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3425A"/>
    <w:rPr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342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3425A"/>
    <w:rPr>
      <w:rFonts w:ascii="Segoe UI" w:hAnsi="Segoe UI" w:cs="Segoe UI"/>
      <w:sz w:val="18"/>
      <w:szCs w:val="18"/>
      <w:lang w:eastAsia="en-US"/>
    </w:rPr>
  </w:style>
  <w:style w:type="paragraph" w:customStyle="1" w:styleId="Intestazioneepidipagina">
    <w:name w:val="Intestazione e piè di pagina"/>
    <w:basedOn w:val="Normale"/>
    <w:qFormat/>
    <w:rsid w:val="0033425A"/>
  </w:style>
  <w:style w:type="paragraph" w:styleId="Intestazione">
    <w:name w:val="header"/>
    <w:basedOn w:val="Normale"/>
    <w:link w:val="IntestazioneCarattere"/>
    <w:uiPriority w:val="99"/>
    <w:unhideWhenUsed/>
    <w:rsid w:val="0033425A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paragraph" w:styleId="Revisione">
    <w:name w:val="Revision"/>
    <w:uiPriority w:val="99"/>
    <w:semiHidden/>
    <w:qFormat/>
    <w:rsid w:val="0033425A"/>
    <w:pPr>
      <w:jc w:val="both"/>
    </w:pPr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customStyle="1" w:styleId="paragraph">
    <w:name w:val="paragraph"/>
    <w:basedOn w:val="Normale"/>
    <w:qFormat/>
    <w:rsid w:val="0033425A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334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3342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33425A"/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33425A"/>
  </w:style>
  <w:style w:type="numbering" w:customStyle="1" w:styleId="Elencocorrente1">
    <w:name w:val="Elenco corrente1"/>
    <w:uiPriority w:val="99"/>
    <w:qFormat/>
    <w:rsid w:val="0033425A"/>
  </w:style>
  <w:style w:type="numbering" w:customStyle="1" w:styleId="Elencocorrente2">
    <w:name w:val="Elenco corrente2"/>
    <w:uiPriority w:val="99"/>
    <w:qFormat/>
    <w:rsid w:val="0033425A"/>
  </w:style>
  <w:style w:type="table" w:customStyle="1" w:styleId="TableNormal">
    <w:name w:val="Table Normal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25A"/>
    <w:rPr>
      <w:sz w:val="20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CORVARO</dc:creator>
  <dc:description/>
  <cp:lastModifiedBy>Commissario Straordinario Ricostruzione Sisma 2016</cp:lastModifiedBy>
  <cp:revision>2</cp:revision>
  <cp:lastPrinted>2022-09-12T14:13:00Z</cp:lastPrinted>
  <dcterms:created xsi:type="dcterms:W3CDTF">2022-09-19T15:57:00Z</dcterms:created>
  <dcterms:modified xsi:type="dcterms:W3CDTF">2022-09-19T15:57:00Z</dcterms:modified>
  <dc:language>it-IT</dc:language>
</cp:coreProperties>
</file>